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977B5A" w14:textId="77777777" w:rsidR="00083471" w:rsidRDefault="00083471" w:rsidP="005C39C1">
      <w:pPr>
        <w:spacing w:after="0" w:line="240" w:lineRule="auto"/>
        <w:jc w:val="center"/>
        <w:rPr>
          <w:b/>
          <w:sz w:val="48"/>
          <w:szCs w:val="48"/>
        </w:rPr>
      </w:pPr>
      <w:bookmarkStart w:id="0" w:name="_GoBack"/>
      <w:bookmarkEnd w:id="0"/>
    </w:p>
    <w:p w14:paraId="54640D07" w14:textId="77777777" w:rsidR="005C39C1" w:rsidRDefault="005C39C1" w:rsidP="005C39C1">
      <w:pPr>
        <w:spacing w:after="0" w:line="240" w:lineRule="auto"/>
        <w:jc w:val="center"/>
        <w:rPr>
          <w:b/>
          <w:sz w:val="48"/>
          <w:szCs w:val="48"/>
        </w:rPr>
      </w:pPr>
    </w:p>
    <w:p w14:paraId="1D549D83" w14:textId="77777777" w:rsidR="005C39C1" w:rsidRDefault="00CB2D96" w:rsidP="005C39C1">
      <w:pPr>
        <w:spacing w:after="0" w:line="240" w:lineRule="auto"/>
        <w:jc w:val="center"/>
        <w:rPr>
          <w:b/>
          <w:sz w:val="48"/>
          <w:szCs w:val="48"/>
        </w:rPr>
      </w:pPr>
      <w:r w:rsidRPr="00CB2D96">
        <w:rPr>
          <w:b/>
          <w:sz w:val="48"/>
          <w:szCs w:val="48"/>
        </w:rPr>
        <w:t>Secondary Transfer</w:t>
      </w:r>
      <w:r w:rsidR="0012423D">
        <w:rPr>
          <w:b/>
          <w:sz w:val="48"/>
          <w:szCs w:val="48"/>
        </w:rPr>
        <w:t xml:space="preserve"> </w:t>
      </w:r>
    </w:p>
    <w:p w14:paraId="522B6781" w14:textId="77777777" w:rsidR="00CB2D96" w:rsidRDefault="0012423D" w:rsidP="005C39C1">
      <w:pPr>
        <w:spacing w:after="0" w:line="240" w:lineRule="auto"/>
        <w:jc w:val="center"/>
        <w:rPr>
          <w:b/>
          <w:sz w:val="48"/>
          <w:szCs w:val="48"/>
        </w:rPr>
      </w:pPr>
      <w:r>
        <w:rPr>
          <w:b/>
          <w:sz w:val="48"/>
          <w:szCs w:val="48"/>
        </w:rPr>
        <w:t>for Children with Special Educational Needs and/or a Disability</w:t>
      </w:r>
      <w:r w:rsidR="005C39C1">
        <w:rPr>
          <w:b/>
          <w:sz w:val="48"/>
          <w:szCs w:val="48"/>
        </w:rPr>
        <w:t xml:space="preserve"> (SEND)</w:t>
      </w:r>
    </w:p>
    <w:p w14:paraId="662EB38D" w14:textId="77777777" w:rsidR="0012423D" w:rsidRDefault="0012423D" w:rsidP="005C39C1">
      <w:pPr>
        <w:spacing w:after="0" w:line="240" w:lineRule="auto"/>
        <w:jc w:val="center"/>
        <w:rPr>
          <w:b/>
          <w:sz w:val="48"/>
          <w:szCs w:val="48"/>
        </w:rPr>
      </w:pPr>
    </w:p>
    <w:p w14:paraId="28AB1372" w14:textId="77777777" w:rsidR="004C268C" w:rsidRPr="00CB2D96" w:rsidRDefault="00CB2D96" w:rsidP="005C39C1">
      <w:pPr>
        <w:spacing w:after="0" w:line="240" w:lineRule="auto"/>
        <w:jc w:val="center"/>
        <w:rPr>
          <w:b/>
          <w:sz w:val="48"/>
          <w:szCs w:val="48"/>
        </w:rPr>
      </w:pPr>
      <w:r w:rsidRPr="00CB2D96">
        <w:rPr>
          <w:b/>
          <w:sz w:val="48"/>
          <w:szCs w:val="48"/>
        </w:rPr>
        <w:t>Information for Parents</w:t>
      </w:r>
      <w:r w:rsidR="00F1694A">
        <w:rPr>
          <w:b/>
          <w:sz w:val="48"/>
          <w:szCs w:val="48"/>
        </w:rPr>
        <w:t>/Carers</w:t>
      </w:r>
      <w:r w:rsidR="0012423D">
        <w:rPr>
          <w:b/>
          <w:sz w:val="48"/>
          <w:szCs w:val="48"/>
        </w:rPr>
        <w:t xml:space="preserve"> </w:t>
      </w:r>
    </w:p>
    <w:p w14:paraId="4615D37B" w14:textId="77777777" w:rsidR="0012423D" w:rsidRDefault="00811363" w:rsidP="00E141D0">
      <w:pPr>
        <w:rPr>
          <w:bCs/>
        </w:rPr>
      </w:pPr>
      <w:r>
        <w:rPr>
          <w:b/>
          <w:noProof/>
          <w:lang w:eastAsia="en-GB"/>
        </w:rPr>
        <w:drawing>
          <wp:anchor distT="0" distB="0" distL="114300" distR="114300" simplePos="0" relativeHeight="251675648" behindDoc="1" locked="0" layoutInCell="1" allowOverlap="1" wp14:anchorId="59EE7ED7" wp14:editId="2D84F0D2">
            <wp:simplePos x="0" y="0"/>
            <wp:positionH relativeFrom="column">
              <wp:posOffset>-183515</wp:posOffset>
            </wp:positionH>
            <wp:positionV relativeFrom="paragraph">
              <wp:posOffset>1323340</wp:posOffset>
            </wp:positionV>
            <wp:extent cx="4835525" cy="1249045"/>
            <wp:effectExtent l="0" t="0" r="3175" b="8255"/>
            <wp:wrapTight wrapText="bothSides">
              <wp:wrapPolygon edited="0">
                <wp:start x="0" y="0"/>
                <wp:lineTo x="0" y="21413"/>
                <wp:lineTo x="21529" y="21413"/>
                <wp:lineTo x="21529"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35525" cy="1249045"/>
                    </a:xfrm>
                    <a:prstGeom prst="rect">
                      <a:avLst/>
                    </a:prstGeom>
                    <a:noFill/>
                  </pic:spPr>
                </pic:pic>
              </a:graphicData>
            </a:graphic>
            <wp14:sizeRelH relativeFrom="page">
              <wp14:pctWidth>0</wp14:pctWidth>
            </wp14:sizeRelH>
            <wp14:sizeRelV relativeFrom="page">
              <wp14:pctHeight>0</wp14:pctHeight>
            </wp14:sizeRelV>
          </wp:anchor>
        </w:drawing>
      </w:r>
      <w:r w:rsidR="00CB2D96">
        <w:br w:type="page"/>
      </w:r>
    </w:p>
    <w:p w14:paraId="4E5EF212" w14:textId="77777777" w:rsidR="00CB2D96" w:rsidRPr="00CB2D96" w:rsidRDefault="00CB2D96" w:rsidP="00C12B07">
      <w:pPr>
        <w:pStyle w:val="BodyText"/>
        <w:ind w:right="5"/>
        <w:rPr>
          <w:rFonts w:asciiTheme="minorHAnsi" w:hAnsiTheme="minorHAnsi"/>
          <w:bCs/>
        </w:rPr>
      </w:pPr>
      <w:r>
        <w:rPr>
          <w:rFonts w:asciiTheme="minorHAnsi" w:hAnsiTheme="minorHAnsi"/>
          <w:bCs/>
        </w:rPr>
        <w:lastRenderedPageBreak/>
        <w:t>T</w:t>
      </w:r>
      <w:r w:rsidRPr="00CB2D96">
        <w:rPr>
          <w:rFonts w:asciiTheme="minorHAnsi" w:hAnsiTheme="minorHAnsi"/>
          <w:bCs/>
        </w:rPr>
        <w:t>he secondary transfer process can be a worryi</w:t>
      </w:r>
      <w:r>
        <w:rPr>
          <w:rFonts w:asciiTheme="minorHAnsi" w:hAnsiTheme="minorHAnsi"/>
          <w:bCs/>
        </w:rPr>
        <w:t xml:space="preserve">ng time for both parents/carers, </w:t>
      </w:r>
      <w:r w:rsidR="005C39C1">
        <w:rPr>
          <w:rFonts w:asciiTheme="minorHAnsi" w:hAnsiTheme="minorHAnsi"/>
          <w:bCs/>
        </w:rPr>
        <w:t xml:space="preserve">and </w:t>
      </w:r>
      <w:r w:rsidRPr="00CB2D96">
        <w:rPr>
          <w:rFonts w:asciiTheme="minorHAnsi" w:hAnsiTheme="minorHAnsi"/>
          <w:bCs/>
        </w:rPr>
        <w:t>children, and possibly more so for children w</w:t>
      </w:r>
      <w:r>
        <w:rPr>
          <w:rFonts w:asciiTheme="minorHAnsi" w:hAnsiTheme="minorHAnsi"/>
          <w:bCs/>
        </w:rPr>
        <w:t>ith special educational needs and/or a disability (SEND).</w:t>
      </w:r>
    </w:p>
    <w:p w14:paraId="2B7974F5" w14:textId="77777777" w:rsidR="00CB2D96" w:rsidRPr="00CB2D96" w:rsidRDefault="00CB2D96" w:rsidP="00C12B07">
      <w:pPr>
        <w:pStyle w:val="BodyText"/>
        <w:ind w:right="5"/>
        <w:rPr>
          <w:rFonts w:asciiTheme="minorHAnsi" w:hAnsiTheme="minorHAnsi"/>
          <w:bCs/>
        </w:rPr>
      </w:pPr>
    </w:p>
    <w:p w14:paraId="6D889B5D" w14:textId="77777777" w:rsidR="00CB2D96" w:rsidRDefault="00105DAD" w:rsidP="00C12B07">
      <w:pPr>
        <w:pStyle w:val="BodyText"/>
        <w:ind w:right="5"/>
        <w:rPr>
          <w:rFonts w:asciiTheme="minorHAnsi" w:hAnsiTheme="minorHAnsi"/>
          <w:bCs/>
        </w:rPr>
      </w:pPr>
      <w:r>
        <w:rPr>
          <w:rFonts w:asciiTheme="minorHAnsi" w:hAnsiTheme="minorHAnsi"/>
          <w:bCs/>
        </w:rPr>
        <w:t>T</w:t>
      </w:r>
      <w:r w:rsidR="00CB2D96" w:rsidRPr="00CB2D96">
        <w:rPr>
          <w:rFonts w:asciiTheme="minorHAnsi" w:hAnsiTheme="minorHAnsi"/>
          <w:bCs/>
        </w:rPr>
        <w:t>he following guide/information</w:t>
      </w:r>
      <w:r>
        <w:rPr>
          <w:rFonts w:asciiTheme="minorHAnsi" w:hAnsiTheme="minorHAnsi"/>
          <w:bCs/>
        </w:rPr>
        <w:t xml:space="preserve"> has been designed to </w:t>
      </w:r>
      <w:r w:rsidR="00CB2D96" w:rsidRPr="00CB2D96">
        <w:rPr>
          <w:rFonts w:asciiTheme="minorHAnsi" w:hAnsiTheme="minorHAnsi"/>
          <w:bCs/>
        </w:rPr>
        <w:t>make the process as clear as possible and answer any questions that you may have.</w:t>
      </w:r>
    </w:p>
    <w:p w14:paraId="2CBD401D" w14:textId="77777777" w:rsidR="00CB2D96" w:rsidRDefault="00CB2D96" w:rsidP="00C12B07">
      <w:pPr>
        <w:pStyle w:val="BodyText"/>
        <w:ind w:right="5"/>
        <w:rPr>
          <w:rFonts w:asciiTheme="minorHAnsi" w:hAnsiTheme="minorHAnsi"/>
          <w:bCs/>
        </w:rPr>
      </w:pPr>
    </w:p>
    <w:p w14:paraId="73515FCA" w14:textId="77777777" w:rsidR="00CB2D96" w:rsidRDefault="00CB2D96" w:rsidP="00C12B07">
      <w:pPr>
        <w:pStyle w:val="BodyText"/>
        <w:ind w:right="5"/>
        <w:rPr>
          <w:rFonts w:asciiTheme="minorHAnsi" w:hAnsiTheme="minorHAnsi"/>
        </w:rPr>
      </w:pPr>
      <w:r w:rsidRPr="00CB2D96">
        <w:rPr>
          <w:rFonts w:asciiTheme="minorHAnsi" w:hAnsiTheme="minorHAnsi"/>
        </w:rPr>
        <w:t>If you have any questions throughout th</w:t>
      </w:r>
      <w:r w:rsidR="00E141D0">
        <w:rPr>
          <w:rFonts w:asciiTheme="minorHAnsi" w:hAnsiTheme="minorHAnsi"/>
        </w:rPr>
        <w:t xml:space="preserve">e </w:t>
      </w:r>
      <w:r w:rsidR="005C39C1">
        <w:rPr>
          <w:rFonts w:asciiTheme="minorHAnsi" w:hAnsiTheme="minorHAnsi"/>
        </w:rPr>
        <w:t>process</w:t>
      </w:r>
      <w:r w:rsidRPr="00CB2D96">
        <w:rPr>
          <w:rFonts w:asciiTheme="minorHAnsi" w:hAnsiTheme="minorHAnsi"/>
        </w:rPr>
        <w:t>, please do not hesitate to contact the SEN</w:t>
      </w:r>
      <w:r w:rsidR="005C39C1">
        <w:rPr>
          <w:rFonts w:asciiTheme="minorHAnsi" w:hAnsiTheme="minorHAnsi"/>
        </w:rPr>
        <w:t>D</w:t>
      </w:r>
      <w:r w:rsidRPr="00CB2D96">
        <w:rPr>
          <w:rFonts w:asciiTheme="minorHAnsi" w:hAnsiTheme="minorHAnsi"/>
        </w:rPr>
        <w:t xml:space="preserve"> Service who will be pleased to help you.</w:t>
      </w:r>
    </w:p>
    <w:p w14:paraId="13D4BE9F" w14:textId="77777777" w:rsidR="00CB2D96" w:rsidRDefault="00CB2D96" w:rsidP="00C12B07">
      <w:pPr>
        <w:pStyle w:val="BodyText"/>
        <w:ind w:right="5"/>
        <w:rPr>
          <w:rFonts w:asciiTheme="minorHAnsi" w:hAnsiTheme="minorHAnsi"/>
        </w:rPr>
      </w:pPr>
    </w:p>
    <w:p w14:paraId="63A1A583" w14:textId="77777777" w:rsidR="00CB2D96" w:rsidRDefault="00CB2D96" w:rsidP="00C12B07">
      <w:pPr>
        <w:pStyle w:val="BodyText"/>
        <w:ind w:right="5"/>
        <w:rPr>
          <w:rFonts w:asciiTheme="minorHAnsi" w:hAnsiTheme="minorHAnsi"/>
        </w:rPr>
      </w:pPr>
      <w:r>
        <w:rPr>
          <w:rFonts w:asciiTheme="minorHAnsi" w:hAnsiTheme="minorHAnsi"/>
        </w:rPr>
        <w:t>Telephone:</w:t>
      </w:r>
      <w:r w:rsidR="00234BF2">
        <w:rPr>
          <w:rFonts w:asciiTheme="minorHAnsi" w:hAnsiTheme="minorHAnsi"/>
        </w:rPr>
        <w:t xml:space="preserve">  </w:t>
      </w:r>
      <w:r w:rsidR="00E141D0">
        <w:rPr>
          <w:rFonts w:asciiTheme="minorHAnsi" w:hAnsiTheme="minorHAnsi"/>
        </w:rPr>
        <w:t>020 8379 5667</w:t>
      </w:r>
    </w:p>
    <w:p w14:paraId="4B5784EE" w14:textId="77777777" w:rsidR="00CB2D96" w:rsidRDefault="00CB2D96" w:rsidP="00C12B07">
      <w:pPr>
        <w:pStyle w:val="BodyText"/>
        <w:ind w:right="5"/>
        <w:rPr>
          <w:rFonts w:asciiTheme="minorHAnsi" w:hAnsiTheme="minorHAnsi"/>
        </w:rPr>
      </w:pPr>
      <w:r>
        <w:rPr>
          <w:rFonts w:asciiTheme="minorHAnsi" w:hAnsiTheme="minorHAnsi"/>
        </w:rPr>
        <w:t>Email:</w:t>
      </w:r>
      <w:r w:rsidR="00E141D0">
        <w:rPr>
          <w:rFonts w:asciiTheme="minorHAnsi" w:hAnsiTheme="minorHAnsi"/>
        </w:rPr>
        <w:t xml:space="preserve">  </w:t>
      </w:r>
      <w:hyperlink r:id="rId9" w:history="1">
        <w:r w:rsidR="004C268C" w:rsidRPr="0002469E">
          <w:rPr>
            <w:rStyle w:val="Hyperlink"/>
            <w:rFonts w:asciiTheme="minorHAnsi" w:hAnsiTheme="minorHAnsi"/>
          </w:rPr>
          <w:t>sen@enfield.gov.uk</w:t>
        </w:r>
      </w:hyperlink>
    </w:p>
    <w:p w14:paraId="77937F57" w14:textId="77777777" w:rsidR="004C268C" w:rsidRDefault="004C268C" w:rsidP="00C12B07">
      <w:pPr>
        <w:pStyle w:val="BodyText"/>
        <w:ind w:right="5"/>
        <w:rPr>
          <w:rFonts w:asciiTheme="minorHAnsi" w:hAnsiTheme="minorHAnsi"/>
        </w:rPr>
      </w:pPr>
    </w:p>
    <w:p w14:paraId="7089277C" w14:textId="77777777" w:rsidR="004C268C" w:rsidRDefault="004C268C" w:rsidP="00C12B07">
      <w:pPr>
        <w:pStyle w:val="BodyText"/>
        <w:ind w:right="5"/>
        <w:rPr>
          <w:rFonts w:asciiTheme="minorHAnsi" w:hAnsiTheme="minorHAnsi"/>
        </w:rPr>
      </w:pPr>
    </w:p>
    <w:p w14:paraId="58BCBC0D" w14:textId="77777777" w:rsidR="004C268C" w:rsidRDefault="004C268C" w:rsidP="00C12B07">
      <w:pPr>
        <w:pStyle w:val="BodyText"/>
        <w:ind w:right="5"/>
        <w:rPr>
          <w:rFonts w:asciiTheme="minorHAnsi" w:hAnsiTheme="minorHAnsi"/>
        </w:rPr>
      </w:pPr>
    </w:p>
    <w:p w14:paraId="5B87303D" w14:textId="77777777" w:rsidR="004C268C" w:rsidRDefault="004C268C" w:rsidP="00C12B07">
      <w:pPr>
        <w:pStyle w:val="BodyText"/>
        <w:ind w:right="5"/>
        <w:rPr>
          <w:rFonts w:asciiTheme="minorHAnsi" w:hAnsiTheme="minorHAnsi"/>
        </w:rPr>
      </w:pPr>
    </w:p>
    <w:p w14:paraId="6C52751D" w14:textId="77777777" w:rsidR="004C268C" w:rsidRDefault="004C268C" w:rsidP="00C12B07">
      <w:pPr>
        <w:pStyle w:val="BodyText"/>
        <w:ind w:right="5"/>
        <w:rPr>
          <w:rFonts w:asciiTheme="minorHAnsi" w:hAnsiTheme="minorHAnsi"/>
        </w:rPr>
      </w:pPr>
    </w:p>
    <w:p w14:paraId="3263DB63" w14:textId="77777777" w:rsidR="004C268C" w:rsidRDefault="004C268C" w:rsidP="00C12B07">
      <w:pPr>
        <w:pStyle w:val="BodyText"/>
        <w:ind w:right="5"/>
        <w:rPr>
          <w:rFonts w:asciiTheme="minorHAnsi" w:hAnsiTheme="minorHAnsi"/>
        </w:rPr>
      </w:pPr>
    </w:p>
    <w:p w14:paraId="3BE43690" w14:textId="77777777" w:rsidR="004C268C" w:rsidRPr="00ED14EE" w:rsidRDefault="004C268C" w:rsidP="00C12B07">
      <w:pPr>
        <w:pStyle w:val="BodyText"/>
        <w:ind w:right="5"/>
        <w:rPr>
          <w:rFonts w:asciiTheme="minorHAnsi" w:hAnsiTheme="minorHAnsi"/>
          <w:b/>
        </w:rPr>
      </w:pPr>
      <w:r w:rsidRPr="00ED14EE">
        <w:rPr>
          <w:rFonts w:asciiTheme="minorHAnsi" w:hAnsiTheme="minorHAnsi"/>
          <w:b/>
        </w:rPr>
        <w:t>Please note: this guidance is only for children who have either a Proposed EHC Plan or Final EHC Plan.  If your child is still undergoing EHC needs assessment and has not yet been issued with a Proposed EHC Plan, you will need to follow the standard schools admissions process.  For more information, please visit:</w:t>
      </w:r>
    </w:p>
    <w:p w14:paraId="3D0E04BC" w14:textId="77777777" w:rsidR="004C268C" w:rsidRPr="00ED14EE" w:rsidRDefault="00B27B93" w:rsidP="00C12B07">
      <w:pPr>
        <w:pStyle w:val="BodyText"/>
        <w:ind w:right="5"/>
        <w:rPr>
          <w:rFonts w:asciiTheme="minorHAnsi" w:hAnsiTheme="minorHAnsi"/>
          <w:b/>
        </w:rPr>
      </w:pPr>
      <w:hyperlink r:id="rId10" w:history="1">
        <w:r w:rsidR="00ED14EE" w:rsidRPr="00ED14EE">
          <w:rPr>
            <w:rStyle w:val="Hyperlink"/>
            <w:rFonts w:asciiTheme="minorHAnsi" w:hAnsiTheme="minorHAnsi"/>
            <w:b/>
          </w:rPr>
          <w:t>www.enfield.gov.uk/admissions</w:t>
        </w:r>
      </w:hyperlink>
    </w:p>
    <w:p w14:paraId="5DD872A4" w14:textId="77777777" w:rsidR="00ED14EE" w:rsidRDefault="00ED14EE" w:rsidP="00C12B07">
      <w:pPr>
        <w:pStyle w:val="BodyText"/>
        <w:ind w:right="5"/>
        <w:rPr>
          <w:rFonts w:asciiTheme="minorHAnsi" w:hAnsiTheme="minorHAnsi"/>
        </w:rPr>
      </w:pPr>
    </w:p>
    <w:p w14:paraId="53B2EF52" w14:textId="77777777" w:rsidR="00ED14EE" w:rsidRDefault="00ED14EE" w:rsidP="00C12B07">
      <w:pPr>
        <w:pStyle w:val="BodyText"/>
        <w:ind w:right="5"/>
        <w:rPr>
          <w:rFonts w:asciiTheme="minorHAnsi" w:hAnsiTheme="minorHAnsi"/>
        </w:rPr>
      </w:pPr>
    </w:p>
    <w:p w14:paraId="1293EC4B" w14:textId="77777777" w:rsidR="004C268C" w:rsidRDefault="004C268C" w:rsidP="00C12B07">
      <w:pPr>
        <w:pStyle w:val="BodyText"/>
        <w:ind w:right="5"/>
        <w:rPr>
          <w:rFonts w:asciiTheme="minorHAnsi" w:hAnsiTheme="minorHAnsi"/>
        </w:rPr>
      </w:pPr>
    </w:p>
    <w:p w14:paraId="4FDCA202" w14:textId="77777777" w:rsidR="00CB2D96" w:rsidRDefault="00CB2D96" w:rsidP="00C12B07">
      <w:pPr>
        <w:spacing w:after="0" w:line="240" w:lineRule="auto"/>
        <w:jc w:val="both"/>
        <w:rPr>
          <w:rFonts w:eastAsia="Times New Roman" w:cs="Times New Roman"/>
          <w:snapToGrid w:val="0"/>
          <w:szCs w:val="20"/>
          <w:lang w:val="en-US"/>
        </w:rPr>
      </w:pPr>
      <w:r>
        <w:br w:type="page"/>
      </w:r>
    </w:p>
    <w:p w14:paraId="5E3FF95F" w14:textId="77777777" w:rsidR="00CB2D96" w:rsidRPr="00CB2D96" w:rsidRDefault="00F1694A" w:rsidP="00CB2D96">
      <w:pPr>
        <w:pStyle w:val="BodyText"/>
        <w:ind w:left="-567" w:right="-726"/>
        <w:rPr>
          <w:rFonts w:asciiTheme="minorHAnsi" w:hAnsiTheme="minorHAnsi"/>
        </w:rPr>
      </w:pPr>
      <w:r>
        <w:rPr>
          <w:noProof/>
          <w:lang w:eastAsia="en-GB"/>
        </w:rPr>
        <mc:AlternateContent>
          <mc:Choice Requires="wps">
            <w:drawing>
              <wp:anchor distT="0" distB="0" distL="114300" distR="114300" simplePos="0" relativeHeight="251603968" behindDoc="0" locked="0" layoutInCell="1" allowOverlap="1" wp14:anchorId="601785A6" wp14:editId="016F1796">
                <wp:simplePos x="0" y="0"/>
                <wp:positionH relativeFrom="column">
                  <wp:posOffset>655320</wp:posOffset>
                </wp:positionH>
                <wp:positionV relativeFrom="paragraph">
                  <wp:posOffset>-68580</wp:posOffset>
                </wp:positionV>
                <wp:extent cx="3078480" cy="617220"/>
                <wp:effectExtent l="0" t="0" r="26670" b="11430"/>
                <wp:wrapNone/>
                <wp:docPr id="2" name="Down Arrow Callout 2"/>
                <wp:cNvGraphicFramePr/>
                <a:graphic xmlns:a="http://schemas.openxmlformats.org/drawingml/2006/main">
                  <a:graphicData uri="http://schemas.microsoft.com/office/word/2010/wordprocessingShape">
                    <wps:wsp>
                      <wps:cNvSpPr/>
                      <wps:spPr>
                        <a:xfrm>
                          <a:off x="0" y="0"/>
                          <a:ext cx="3078480" cy="617220"/>
                        </a:xfrm>
                        <a:prstGeom prst="downArrowCallout">
                          <a:avLst/>
                        </a:prstGeom>
                        <a:solidFill>
                          <a:schemeClr val="tx2">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30920F16" w14:textId="77777777" w:rsidR="004C268C" w:rsidRPr="003036E9" w:rsidRDefault="004C268C" w:rsidP="00CB2D96">
                            <w:pPr>
                              <w:spacing w:after="0" w:line="240" w:lineRule="auto"/>
                              <w:jc w:val="center"/>
                              <w:rPr>
                                <w:b/>
                                <w:color w:val="000000" w:themeColor="text1"/>
                                <w:sz w:val="18"/>
                                <w:szCs w:val="20"/>
                                <w:u w:val="single"/>
                              </w:rPr>
                            </w:pPr>
                            <w:r w:rsidRPr="003036E9">
                              <w:rPr>
                                <w:b/>
                                <w:color w:val="000000" w:themeColor="text1"/>
                                <w:sz w:val="18"/>
                                <w:szCs w:val="20"/>
                                <w:u w:val="single"/>
                              </w:rPr>
                              <w:t>Year 5 - Summer term</w:t>
                            </w:r>
                          </w:p>
                          <w:p w14:paraId="6E598473" w14:textId="77777777" w:rsidR="004C268C" w:rsidRPr="00C12B07" w:rsidRDefault="004C268C" w:rsidP="00E141D0">
                            <w:pPr>
                              <w:spacing w:after="0" w:line="240" w:lineRule="auto"/>
                              <w:jc w:val="center"/>
                              <w:rPr>
                                <w:color w:val="000000" w:themeColor="text1"/>
                                <w:sz w:val="18"/>
                                <w:szCs w:val="20"/>
                              </w:rPr>
                            </w:pPr>
                            <w:r w:rsidRPr="00C12B07">
                              <w:rPr>
                                <w:color w:val="000000" w:themeColor="text1"/>
                                <w:sz w:val="18"/>
                                <w:szCs w:val="20"/>
                              </w:rPr>
                              <w:t>Review of your child’s Education Health and Care Plan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1785A6"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Down Arrow Callout 2" o:spid="_x0000_s1026" type="#_x0000_t80" style="position:absolute;left:0;text-align:left;margin-left:51.6pt;margin-top:-5.4pt;width:242.4pt;height:48.6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" adj="14035,9717,16200,10259" fillcolor="#c6d9f1 [671]" strokecolor="#243f60 [1604]" strokeweight="2pt">
                <v:textbox>
                  <w:txbxContent>
                    <w:p w14:paraId="30920F16" w14:textId="77777777" w:rsidR="004C268C" w:rsidRPr="003036E9" w:rsidRDefault="004C268C" w:rsidP="00CB2D96">
                      <w:pPr>
                        <w:spacing w:after="0" w:line="240" w:lineRule="auto"/>
                        <w:jc w:val="center"/>
                        <w:rPr>
                          <w:b/>
                          <w:color w:val="000000" w:themeColor="text1"/>
                          <w:sz w:val="18"/>
                          <w:szCs w:val="20"/>
                          <w:u w:val="single"/>
                        </w:rPr>
                      </w:pPr>
                      <w:r w:rsidRPr="003036E9">
                        <w:rPr>
                          <w:b/>
                          <w:color w:val="000000" w:themeColor="text1"/>
                          <w:sz w:val="18"/>
                          <w:szCs w:val="20"/>
                          <w:u w:val="single"/>
                        </w:rPr>
                        <w:t>Year 5 - Summer term</w:t>
                      </w:r>
                    </w:p>
                    <w:p w14:paraId="6E598473" w14:textId="77777777" w:rsidR="004C268C" w:rsidRPr="00C12B07" w:rsidRDefault="004C268C" w:rsidP="00E141D0">
                      <w:pPr>
                        <w:spacing w:after="0" w:line="240" w:lineRule="auto"/>
                        <w:jc w:val="center"/>
                        <w:rPr>
                          <w:color w:val="000000" w:themeColor="text1"/>
                          <w:sz w:val="18"/>
                          <w:szCs w:val="20"/>
                        </w:rPr>
                      </w:pPr>
                      <w:r w:rsidRPr="00C12B07">
                        <w:rPr>
                          <w:color w:val="000000" w:themeColor="text1"/>
                          <w:sz w:val="18"/>
                          <w:szCs w:val="20"/>
                        </w:rPr>
                        <w:t>Review of your child’s Education Health and Care Plan</w:t>
                      </w:r>
                    </w:p>
                  </w:txbxContent>
                </v:textbox>
              </v:shape>
            </w:pict>
          </mc:Fallback>
        </mc:AlternateContent>
      </w:r>
      <w:r>
        <w:rPr>
          <w:rFonts w:asciiTheme="minorHAnsi" w:hAnsiTheme="minorHAnsi"/>
          <w:noProof/>
          <w:snapToGrid/>
          <w:lang w:val="en-GB" w:eastAsia="en-GB"/>
        </w:rPr>
        <mc:AlternateContent>
          <mc:Choice Requires="wps">
            <w:drawing>
              <wp:anchor distT="0" distB="0" distL="114300" distR="114300" simplePos="0" relativeHeight="251642880" behindDoc="0" locked="0" layoutInCell="1" allowOverlap="1" wp14:anchorId="1DE886A6" wp14:editId="7C8247C6">
                <wp:simplePos x="0" y="0"/>
                <wp:positionH relativeFrom="column">
                  <wp:posOffset>563880</wp:posOffset>
                </wp:positionH>
                <wp:positionV relativeFrom="paragraph">
                  <wp:posOffset>-518160</wp:posOffset>
                </wp:positionV>
                <wp:extent cx="3284220" cy="301925"/>
                <wp:effectExtent l="0" t="0" r="0" b="3175"/>
                <wp:wrapNone/>
                <wp:docPr id="11" name="Text Box 11"/>
                <wp:cNvGraphicFramePr/>
                <a:graphic xmlns:a="http://schemas.openxmlformats.org/drawingml/2006/main">
                  <a:graphicData uri="http://schemas.microsoft.com/office/word/2010/wordprocessingShape">
                    <wps:wsp>
                      <wps:cNvSpPr txBox="1"/>
                      <wps:spPr>
                        <a:xfrm>
                          <a:off x="0" y="0"/>
                          <a:ext cx="3284220" cy="3019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51D4B01" w14:textId="77777777" w:rsidR="004C268C" w:rsidRPr="009507BF" w:rsidRDefault="004C268C" w:rsidP="00083471">
                            <w:pPr>
                              <w:jc w:val="center"/>
                              <w:rPr>
                                <w:b/>
                                <w:sz w:val="28"/>
                                <w:szCs w:val="28"/>
                                <w:u w:val="single"/>
                              </w:rPr>
                            </w:pPr>
                            <w:r w:rsidRPr="009507BF">
                              <w:rPr>
                                <w:b/>
                                <w:sz w:val="28"/>
                                <w:szCs w:val="28"/>
                                <w:u w:val="single"/>
                              </w:rPr>
                              <w:t>The SEND Secondary Transfer Process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E886A6" id="_x0000_t202" coordsize="21600,21600" o:spt="202" path="m,l,21600r21600,l21600,xe">
                <v:stroke joinstyle="miter"/>
                <v:path gradientshapeok="t" o:connecttype="rect"/>
              </v:shapetype>
              <v:shape id="Text Box 11" o:spid="_x0000_s1027" type="#_x0000_t202" style="position:absolute;left:0;text-align:left;margin-left:44.4pt;margin-top:-40.8pt;width:258.6pt;height:23.7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" fillcolor="white [3201]" stroked="f" strokeweight=".5pt">
                <v:textbox>
                  <w:txbxContent>
                    <w:p w14:paraId="251D4B01" w14:textId="77777777" w:rsidR="004C268C" w:rsidRPr="009507BF" w:rsidRDefault="004C268C" w:rsidP="00083471">
                      <w:pPr>
                        <w:jc w:val="center"/>
                        <w:rPr>
                          <w:b/>
                          <w:sz w:val="28"/>
                          <w:szCs w:val="28"/>
                          <w:u w:val="single"/>
                        </w:rPr>
                      </w:pPr>
                      <w:r w:rsidRPr="009507BF">
                        <w:rPr>
                          <w:b/>
                          <w:sz w:val="28"/>
                          <w:szCs w:val="28"/>
                          <w:u w:val="single"/>
                        </w:rPr>
                        <w:t>The SEND Secondary Transfer Process</w:t>
                      </w:r>
                    </w:p>
                  </w:txbxContent>
                </v:textbox>
              </v:shape>
            </w:pict>
          </mc:Fallback>
        </mc:AlternateContent>
      </w:r>
    </w:p>
    <w:p w14:paraId="574E98C3" w14:textId="77777777" w:rsidR="00CB2D96" w:rsidRPr="00CB2D96" w:rsidRDefault="00CB2D96" w:rsidP="00CB2D96">
      <w:pPr>
        <w:ind w:left="-567" w:right="-726"/>
        <w:jc w:val="both"/>
      </w:pPr>
    </w:p>
    <w:p w14:paraId="7D475637" w14:textId="77777777" w:rsidR="00105DAD" w:rsidRDefault="003036E9">
      <w:pPr>
        <w:rPr>
          <w:rFonts w:ascii="Comic Sans MS" w:hAnsi="Comic Sans MS"/>
          <w:b/>
          <w:bCs/>
          <w:sz w:val="24"/>
        </w:rPr>
      </w:pPr>
      <w:r>
        <w:rPr>
          <w:noProof/>
          <w:lang w:eastAsia="en-GB"/>
        </w:rPr>
        <mc:AlternateContent>
          <mc:Choice Requires="wps">
            <w:drawing>
              <wp:anchor distT="0" distB="0" distL="114300" distR="114300" simplePos="0" relativeHeight="251604992" behindDoc="0" locked="0" layoutInCell="1" allowOverlap="1" wp14:anchorId="2D08687C" wp14:editId="369D2E58">
                <wp:simplePos x="0" y="0"/>
                <wp:positionH relativeFrom="column">
                  <wp:posOffset>670560</wp:posOffset>
                </wp:positionH>
                <wp:positionV relativeFrom="paragraph">
                  <wp:posOffset>93345</wp:posOffset>
                </wp:positionV>
                <wp:extent cx="3048000" cy="830580"/>
                <wp:effectExtent l="0" t="0" r="19050" b="26670"/>
                <wp:wrapNone/>
                <wp:docPr id="3" name="Down Arrow Callout 3"/>
                <wp:cNvGraphicFramePr/>
                <a:graphic xmlns:a="http://schemas.openxmlformats.org/drawingml/2006/main">
                  <a:graphicData uri="http://schemas.microsoft.com/office/word/2010/wordprocessingShape">
                    <wps:wsp>
                      <wps:cNvSpPr/>
                      <wps:spPr>
                        <a:xfrm>
                          <a:off x="0" y="0"/>
                          <a:ext cx="3048000" cy="830580"/>
                        </a:xfrm>
                        <a:prstGeom prst="downArrowCallout">
                          <a:avLst/>
                        </a:prstGeom>
                        <a:solidFill>
                          <a:schemeClr val="accent2">
                            <a:lumMod val="40000"/>
                            <a:lumOff val="60000"/>
                          </a:schemeClr>
                        </a:solidFill>
                        <a:ln w="25400" cap="flat" cmpd="sng" algn="ctr">
                          <a:solidFill>
                            <a:srgbClr val="4F81BD">
                              <a:shade val="50000"/>
                            </a:srgbClr>
                          </a:solidFill>
                          <a:prstDash val="solid"/>
                        </a:ln>
                        <a:effectLst/>
                      </wps:spPr>
                      <wps:txbx>
                        <w:txbxContent>
                          <w:p w14:paraId="12C2A6E1" w14:textId="77777777" w:rsidR="004C268C" w:rsidRPr="003036E9" w:rsidRDefault="004C268C" w:rsidP="00CB2D96">
                            <w:pPr>
                              <w:spacing w:after="0" w:line="240" w:lineRule="auto"/>
                              <w:jc w:val="center"/>
                              <w:rPr>
                                <w:b/>
                                <w:color w:val="000000" w:themeColor="text1"/>
                                <w:sz w:val="18"/>
                                <w:szCs w:val="20"/>
                                <w:u w:val="single"/>
                              </w:rPr>
                            </w:pPr>
                            <w:r w:rsidRPr="003036E9">
                              <w:rPr>
                                <w:b/>
                                <w:color w:val="000000" w:themeColor="text1"/>
                                <w:sz w:val="18"/>
                                <w:szCs w:val="20"/>
                                <w:u w:val="single"/>
                              </w:rPr>
                              <w:t>Year 5/6 – Summer term-September</w:t>
                            </w:r>
                          </w:p>
                          <w:p w14:paraId="5088D217" w14:textId="77777777" w:rsidR="004C268C" w:rsidRPr="00C12B07" w:rsidRDefault="004C268C" w:rsidP="003036E9">
                            <w:pPr>
                              <w:spacing w:after="0" w:line="240" w:lineRule="auto"/>
                              <w:jc w:val="center"/>
                              <w:rPr>
                                <w:color w:val="000000" w:themeColor="text1"/>
                                <w:sz w:val="18"/>
                                <w:szCs w:val="20"/>
                              </w:rPr>
                            </w:pPr>
                            <w:r>
                              <w:rPr>
                                <w:color w:val="000000" w:themeColor="text1"/>
                                <w:sz w:val="18"/>
                                <w:szCs w:val="20"/>
                              </w:rPr>
                              <w:t>You are encouraged to visit your local secondary schools and meet the Inclusion teams</w:t>
                            </w:r>
                          </w:p>
                          <w:p w14:paraId="2BF099B8" w14:textId="77777777" w:rsidR="004C268C" w:rsidRPr="00F617AF" w:rsidRDefault="004C268C" w:rsidP="00CB2D96">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08687C" id="Down Arrow Callout 3" o:spid="_x0000_s1028" type="#_x0000_t80" style="position:absolute;margin-left:52.8pt;margin-top:7.35pt;width:240pt;height:65.4pt;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" adj="14035,9329,16200,10064" fillcolor="#e5b8b7 [1301]" strokecolor="#385d8a" strokeweight="2pt">
                <v:textbox>
                  <w:txbxContent>
                    <w:p w14:paraId="12C2A6E1" w14:textId="77777777" w:rsidR="004C268C" w:rsidRPr="003036E9" w:rsidRDefault="004C268C" w:rsidP="00CB2D96">
                      <w:pPr>
                        <w:spacing w:after="0" w:line="240" w:lineRule="auto"/>
                        <w:jc w:val="center"/>
                        <w:rPr>
                          <w:b/>
                          <w:color w:val="000000" w:themeColor="text1"/>
                          <w:sz w:val="18"/>
                          <w:szCs w:val="20"/>
                          <w:u w:val="single"/>
                        </w:rPr>
                      </w:pPr>
                      <w:r w:rsidRPr="003036E9">
                        <w:rPr>
                          <w:b/>
                          <w:color w:val="000000" w:themeColor="text1"/>
                          <w:sz w:val="18"/>
                          <w:szCs w:val="20"/>
                          <w:u w:val="single"/>
                        </w:rPr>
                        <w:t>Year 5/6 – Summer term-September</w:t>
                      </w:r>
                    </w:p>
                    <w:p w14:paraId="5088D217" w14:textId="77777777" w:rsidR="004C268C" w:rsidRPr="00C12B07" w:rsidRDefault="004C268C" w:rsidP="003036E9">
                      <w:pPr>
                        <w:spacing w:after="0" w:line="240" w:lineRule="auto"/>
                        <w:jc w:val="center"/>
                        <w:rPr>
                          <w:color w:val="000000" w:themeColor="text1"/>
                          <w:sz w:val="18"/>
                          <w:szCs w:val="20"/>
                        </w:rPr>
                      </w:pPr>
                      <w:r>
                        <w:rPr>
                          <w:color w:val="000000" w:themeColor="text1"/>
                          <w:sz w:val="18"/>
                          <w:szCs w:val="20"/>
                        </w:rPr>
                        <w:t>You are encouraged to visit your local secondary schools and meet the Inclusion teams</w:t>
                      </w:r>
                    </w:p>
                    <w:p w14:paraId="2BF099B8" w14:textId="77777777" w:rsidR="004C268C" w:rsidRPr="00F617AF" w:rsidRDefault="004C268C" w:rsidP="00CB2D96">
                      <w:pPr>
                        <w:jc w:val="center"/>
                        <w:rPr>
                          <w:color w:val="000000" w:themeColor="text1"/>
                        </w:rPr>
                      </w:pPr>
                    </w:p>
                  </w:txbxContent>
                </v:textbox>
              </v:shape>
            </w:pict>
          </mc:Fallback>
        </mc:AlternateContent>
      </w:r>
    </w:p>
    <w:p w14:paraId="34C372F8" w14:textId="77777777" w:rsidR="00105DAD" w:rsidRDefault="00105DAD">
      <w:pPr>
        <w:rPr>
          <w:rFonts w:ascii="Comic Sans MS" w:hAnsi="Comic Sans MS"/>
          <w:b/>
          <w:bCs/>
          <w:sz w:val="24"/>
        </w:rPr>
      </w:pPr>
    </w:p>
    <w:p w14:paraId="491E58A7" w14:textId="77777777" w:rsidR="00105DAD" w:rsidRDefault="00F1694A" w:rsidP="00105DAD">
      <w:pPr>
        <w:jc w:val="center"/>
      </w:pPr>
      <w:r>
        <w:rPr>
          <w:noProof/>
          <w:lang w:eastAsia="en-GB"/>
        </w:rPr>
        <mc:AlternateContent>
          <mc:Choice Requires="wps">
            <w:drawing>
              <wp:anchor distT="0" distB="0" distL="114300" distR="114300" simplePos="0" relativeHeight="251606016" behindDoc="0" locked="0" layoutInCell="1" allowOverlap="1" wp14:anchorId="4707C2E1" wp14:editId="0FCC1492">
                <wp:simplePos x="0" y="0"/>
                <wp:positionH relativeFrom="column">
                  <wp:posOffset>670560</wp:posOffset>
                </wp:positionH>
                <wp:positionV relativeFrom="paragraph">
                  <wp:posOffset>211455</wp:posOffset>
                </wp:positionV>
                <wp:extent cx="3040380" cy="1043940"/>
                <wp:effectExtent l="0" t="0" r="26670" b="22860"/>
                <wp:wrapNone/>
                <wp:docPr id="4" name="Down Arrow Callout 4"/>
                <wp:cNvGraphicFramePr/>
                <a:graphic xmlns:a="http://schemas.openxmlformats.org/drawingml/2006/main">
                  <a:graphicData uri="http://schemas.microsoft.com/office/word/2010/wordprocessingShape">
                    <wps:wsp>
                      <wps:cNvSpPr/>
                      <wps:spPr>
                        <a:xfrm>
                          <a:off x="0" y="0"/>
                          <a:ext cx="3040380" cy="1043940"/>
                        </a:xfrm>
                        <a:prstGeom prst="downArrowCallout">
                          <a:avLst/>
                        </a:prstGeom>
                        <a:solidFill>
                          <a:schemeClr val="accent3">
                            <a:lumMod val="40000"/>
                            <a:lumOff val="60000"/>
                          </a:schemeClr>
                        </a:solidFill>
                        <a:ln w="25400" cap="flat" cmpd="sng" algn="ctr">
                          <a:solidFill>
                            <a:srgbClr val="4F81BD">
                              <a:shade val="50000"/>
                            </a:srgbClr>
                          </a:solidFill>
                          <a:prstDash val="solid"/>
                        </a:ln>
                        <a:effectLst/>
                      </wps:spPr>
                      <wps:txbx>
                        <w:txbxContent>
                          <w:p w14:paraId="3CD8D4FE" w14:textId="77777777" w:rsidR="004C268C" w:rsidRPr="003036E9" w:rsidRDefault="004C268C" w:rsidP="003036E9">
                            <w:pPr>
                              <w:spacing w:after="0" w:line="240" w:lineRule="auto"/>
                              <w:jc w:val="center"/>
                              <w:rPr>
                                <w:b/>
                                <w:color w:val="000000" w:themeColor="text1"/>
                                <w:sz w:val="18"/>
                                <w:szCs w:val="20"/>
                                <w:u w:val="single"/>
                              </w:rPr>
                            </w:pPr>
                            <w:r w:rsidRPr="003036E9">
                              <w:rPr>
                                <w:b/>
                                <w:color w:val="000000" w:themeColor="text1"/>
                                <w:sz w:val="18"/>
                                <w:szCs w:val="20"/>
                                <w:u w:val="single"/>
                              </w:rPr>
                              <w:t xml:space="preserve">Year 6 – September </w:t>
                            </w:r>
                          </w:p>
                          <w:p w14:paraId="656FF41B" w14:textId="77777777" w:rsidR="004C268C" w:rsidRPr="00F617AF" w:rsidRDefault="004C268C" w:rsidP="003036E9">
                            <w:pPr>
                              <w:spacing w:after="0" w:line="240" w:lineRule="auto"/>
                              <w:jc w:val="center"/>
                              <w:rPr>
                                <w:color w:val="000000" w:themeColor="text1"/>
                                <w:sz w:val="18"/>
                                <w:szCs w:val="20"/>
                              </w:rPr>
                            </w:pPr>
                            <w:r>
                              <w:rPr>
                                <w:color w:val="000000" w:themeColor="text1"/>
                                <w:sz w:val="18"/>
                                <w:szCs w:val="20"/>
                              </w:rPr>
                              <w:t xml:space="preserve">The </w:t>
                            </w:r>
                            <w:r w:rsidRPr="00F617AF">
                              <w:rPr>
                                <w:color w:val="000000" w:themeColor="text1"/>
                                <w:sz w:val="18"/>
                                <w:szCs w:val="20"/>
                              </w:rPr>
                              <w:t>SEN</w:t>
                            </w:r>
                            <w:r>
                              <w:rPr>
                                <w:color w:val="000000" w:themeColor="text1"/>
                                <w:sz w:val="18"/>
                                <w:szCs w:val="20"/>
                              </w:rPr>
                              <w:t>D</w:t>
                            </w:r>
                            <w:r w:rsidRPr="00F617AF">
                              <w:rPr>
                                <w:color w:val="000000" w:themeColor="text1"/>
                                <w:sz w:val="18"/>
                                <w:szCs w:val="20"/>
                              </w:rPr>
                              <w:t xml:space="preserve"> Service will write to you to request your preferences for secondary transfer placement</w:t>
                            </w:r>
                            <w:r w:rsidR="00F1694A">
                              <w:rPr>
                                <w:color w:val="000000" w:themeColor="text1"/>
                                <w:sz w:val="18"/>
                                <w:szCs w:val="20"/>
                              </w:rPr>
                              <w:t xml:space="preserve">.  </w:t>
                            </w:r>
                            <w:r w:rsidR="00F1694A" w:rsidRPr="003D2F4A">
                              <w:rPr>
                                <w:b/>
                                <w:color w:val="000000" w:themeColor="text1"/>
                                <w:sz w:val="18"/>
                                <w:szCs w:val="20"/>
                              </w:rPr>
                              <w:t>You must respond by 31</w:t>
                            </w:r>
                            <w:r w:rsidR="00F1694A" w:rsidRPr="003D2F4A">
                              <w:rPr>
                                <w:b/>
                                <w:color w:val="000000" w:themeColor="text1"/>
                                <w:sz w:val="18"/>
                                <w:szCs w:val="20"/>
                                <w:vertAlign w:val="superscript"/>
                              </w:rPr>
                              <w:t>st</w:t>
                            </w:r>
                            <w:r w:rsidR="00F1694A" w:rsidRPr="003D2F4A">
                              <w:rPr>
                                <w:b/>
                                <w:color w:val="000000" w:themeColor="text1"/>
                                <w:sz w:val="18"/>
                                <w:szCs w:val="20"/>
                              </w:rPr>
                              <w:t xml:space="preserve"> October</w:t>
                            </w:r>
                          </w:p>
                          <w:p w14:paraId="12F495DD" w14:textId="77777777" w:rsidR="004C268C" w:rsidRPr="00175903" w:rsidRDefault="004C268C" w:rsidP="00CB2D96">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07C2E1" id="Down Arrow Callout 4" o:spid="_x0000_s1029" type="#_x0000_t80" style="position:absolute;left:0;text-align:left;margin-left:52.8pt;margin-top:16.65pt;width:239.4pt;height:82.2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" adj="14035,8946,16200,9873" fillcolor="#d6e3bc [1302]" strokecolor="#385d8a" strokeweight="2pt">
                <v:textbox>
                  <w:txbxContent>
                    <w:p w14:paraId="3CD8D4FE" w14:textId="77777777" w:rsidR="004C268C" w:rsidRPr="003036E9" w:rsidRDefault="004C268C" w:rsidP="003036E9">
                      <w:pPr>
                        <w:spacing w:after="0" w:line="240" w:lineRule="auto"/>
                        <w:jc w:val="center"/>
                        <w:rPr>
                          <w:b/>
                          <w:color w:val="000000" w:themeColor="text1"/>
                          <w:sz w:val="18"/>
                          <w:szCs w:val="20"/>
                          <w:u w:val="single"/>
                        </w:rPr>
                      </w:pPr>
                      <w:r w:rsidRPr="003036E9">
                        <w:rPr>
                          <w:b/>
                          <w:color w:val="000000" w:themeColor="text1"/>
                          <w:sz w:val="18"/>
                          <w:szCs w:val="20"/>
                          <w:u w:val="single"/>
                        </w:rPr>
                        <w:t xml:space="preserve">Year 6 – September </w:t>
                      </w:r>
                    </w:p>
                    <w:p w14:paraId="656FF41B" w14:textId="77777777" w:rsidR="004C268C" w:rsidRPr="00F617AF" w:rsidRDefault="004C268C" w:rsidP="003036E9">
                      <w:pPr>
                        <w:spacing w:after="0" w:line="240" w:lineRule="auto"/>
                        <w:jc w:val="center"/>
                        <w:rPr>
                          <w:color w:val="000000" w:themeColor="text1"/>
                          <w:sz w:val="18"/>
                          <w:szCs w:val="20"/>
                        </w:rPr>
                      </w:pPr>
                      <w:r>
                        <w:rPr>
                          <w:color w:val="000000" w:themeColor="text1"/>
                          <w:sz w:val="18"/>
                          <w:szCs w:val="20"/>
                        </w:rPr>
                        <w:t xml:space="preserve">The </w:t>
                      </w:r>
                      <w:r w:rsidRPr="00F617AF">
                        <w:rPr>
                          <w:color w:val="000000" w:themeColor="text1"/>
                          <w:sz w:val="18"/>
                          <w:szCs w:val="20"/>
                        </w:rPr>
                        <w:t>SEN</w:t>
                      </w:r>
                      <w:r>
                        <w:rPr>
                          <w:color w:val="000000" w:themeColor="text1"/>
                          <w:sz w:val="18"/>
                          <w:szCs w:val="20"/>
                        </w:rPr>
                        <w:t>D</w:t>
                      </w:r>
                      <w:r w:rsidRPr="00F617AF">
                        <w:rPr>
                          <w:color w:val="000000" w:themeColor="text1"/>
                          <w:sz w:val="18"/>
                          <w:szCs w:val="20"/>
                        </w:rPr>
                        <w:t xml:space="preserve"> Service will write to you to request your preferences for secondary transfer placement</w:t>
                      </w:r>
                      <w:r w:rsidR="00F1694A">
                        <w:rPr>
                          <w:color w:val="000000" w:themeColor="text1"/>
                          <w:sz w:val="18"/>
                          <w:szCs w:val="20"/>
                        </w:rPr>
                        <w:t xml:space="preserve">.  </w:t>
                      </w:r>
                      <w:r w:rsidR="00F1694A" w:rsidRPr="003D2F4A">
                        <w:rPr>
                          <w:b/>
                          <w:color w:val="000000" w:themeColor="text1"/>
                          <w:sz w:val="18"/>
                          <w:szCs w:val="20"/>
                        </w:rPr>
                        <w:t>You must respond by 31</w:t>
                      </w:r>
                      <w:r w:rsidR="00F1694A" w:rsidRPr="003D2F4A">
                        <w:rPr>
                          <w:b/>
                          <w:color w:val="000000" w:themeColor="text1"/>
                          <w:sz w:val="18"/>
                          <w:szCs w:val="20"/>
                          <w:vertAlign w:val="superscript"/>
                        </w:rPr>
                        <w:t>st</w:t>
                      </w:r>
                      <w:r w:rsidR="00F1694A" w:rsidRPr="003D2F4A">
                        <w:rPr>
                          <w:b/>
                          <w:color w:val="000000" w:themeColor="text1"/>
                          <w:sz w:val="18"/>
                          <w:szCs w:val="20"/>
                        </w:rPr>
                        <w:t xml:space="preserve"> October</w:t>
                      </w:r>
                    </w:p>
                    <w:p w14:paraId="12F495DD" w14:textId="77777777" w:rsidR="004C268C" w:rsidRPr="00175903" w:rsidRDefault="004C268C" w:rsidP="00CB2D96">
                      <w:pPr>
                        <w:jc w:val="center"/>
                        <w:rPr>
                          <w:color w:val="000000" w:themeColor="text1"/>
                        </w:rPr>
                      </w:pPr>
                    </w:p>
                  </w:txbxContent>
                </v:textbox>
              </v:shape>
            </w:pict>
          </mc:Fallback>
        </mc:AlternateContent>
      </w:r>
    </w:p>
    <w:p w14:paraId="2C3BE03A" w14:textId="77777777" w:rsidR="00105DAD" w:rsidRDefault="00105DAD" w:rsidP="00105DAD">
      <w:pPr>
        <w:jc w:val="center"/>
      </w:pPr>
    </w:p>
    <w:p w14:paraId="1015D795" w14:textId="77777777" w:rsidR="00083471" w:rsidRDefault="003D2F4A">
      <w:r>
        <w:rPr>
          <w:noProof/>
          <w:lang w:eastAsia="en-GB"/>
        </w:rPr>
        <mc:AlternateContent>
          <mc:Choice Requires="wps">
            <w:drawing>
              <wp:anchor distT="0" distB="0" distL="114300" distR="114300" simplePos="0" relativeHeight="251662336" behindDoc="0" locked="0" layoutInCell="1" allowOverlap="1" wp14:anchorId="233DEEEC" wp14:editId="1A038AF6">
                <wp:simplePos x="0" y="0"/>
                <wp:positionH relativeFrom="column">
                  <wp:posOffset>685800</wp:posOffset>
                </wp:positionH>
                <wp:positionV relativeFrom="paragraph">
                  <wp:posOffset>3451860</wp:posOffset>
                </wp:positionV>
                <wp:extent cx="2987040" cy="533400"/>
                <wp:effectExtent l="0" t="0" r="22860" b="19050"/>
                <wp:wrapNone/>
                <wp:docPr id="8" name="Text Box 8"/>
                <wp:cNvGraphicFramePr/>
                <a:graphic xmlns:a="http://schemas.openxmlformats.org/drawingml/2006/main">
                  <a:graphicData uri="http://schemas.microsoft.com/office/word/2010/wordprocessingShape">
                    <wps:wsp>
                      <wps:cNvSpPr txBox="1"/>
                      <wps:spPr>
                        <a:xfrm>
                          <a:off x="0" y="0"/>
                          <a:ext cx="2987040" cy="533400"/>
                        </a:xfrm>
                        <a:prstGeom prst="rect">
                          <a:avLst/>
                        </a:prstGeom>
                        <a:solidFill>
                          <a:srgbClr val="F6FD99"/>
                        </a:solidFill>
                        <a:ln w="25400">
                          <a:solidFill>
                            <a:schemeClr val="tx2"/>
                          </a:solidFill>
                        </a:ln>
                        <a:effectLst/>
                      </wps:spPr>
                      <wps:style>
                        <a:lnRef idx="0">
                          <a:schemeClr val="accent1"/>
                        </a:lnRef>
                        <a:fillRef idx="0">
                          <a:schemeClr val="accent1"/>
                        </a:fillRef>
                        <a:effectRef idx="0">
                          <a:schemeClr val="accent1"/>
                        </a:effectRef>
                        <a:fontRef idx="minor">
                          <a:schemeClr val="dk1"/>
                        </a:fontRef>
                      </wps:style>
                      <wps:txbx>
                        <w:txbxContent>
                          <w:p w14:paraId="69239A63" w14:textId="77777777" w:rsidR="004C268C" w:rsidRPr="00052C0D" w:rsidRDefault="004C268C" w:rsidP="00234BF2">
                            <w:pPr>
                              <w:spacing w:after="0" w:line="240" w:lineRule="auto"/>
                              <w:jc w:val="center"/>
                              <w:rPr>
                                <w:b/>
                                <w:sz w:val="18"/>
                                <w:u w:val="single"/>
                              </w:rPr>
                            </w:pPr>
                            <w:r w:rsidRPr="00052C0D">
                              <w:rPr>
                                <w:b/>
                                <w:sz w:val="18"/>
                                <w:u w:val="single"/>
                              </w:rPr>
                              <w:t>Year 6 – Summer Term</w:t>
                            </w:r>
                          </w:p>
                          <w:p w14:paraId="15E6ACE5" w14:textId="77777777" w:rsidR="004C268C" w:rsidRPr="003F5DAC" w:rsidRDefault="004C268C" w:rsidP="00234BF2">
                            <w:pPr>
                              <w:spacing w:after="0" w:line="240" w:lineRule="auto"/>
                              <w:jc w:val="center"/>
                              <w:rPr>
                                <w:sz w:val="18"/>
                              </w:rPr>
                            </w:pPr>
                            <w:r w:rsidRPr="003F5DAC">
                              <w:rPr>
                                <w:sz w:val="18"/>
                              </w:rPr>
                              <w:t>Your child’s primary school arrange a</w:t>
                            </w:r>
                            <w:r>
                              <w:rPr>
                                <w:sz w:val="18"/>
                              </w:rPr>
                              <w:t xml:space="preserve"> transition</w:t>
                            </w:r>
                            <w:r w:rsidRPr="003F5DAC">
                              <w:rPr>
                                <w:sz w:val="18"/>
                              </w:rPr>
                              <w:t xml:space="preserve"> meeting with you and the secondary school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3DEEEC" id="Text Box 8" o:spid="_x0000_s1030" type="#_x0000_t202" style="position:absolute;margin-left:54pt;margin-top:271.8pt;width:235.2pt;height:4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" fillcolor="#f6fd99" strokecolor="#1f497d [3215]" strokeweight="2pt">
                <v:textbox>
                  <w:txbxContent>
                    <w:p w14:paraId="69239A63" w14:textId="77777777" w:rsidR="004C268C" w:rsidRPr="00052C0D" w:rsidRDefault="004C268C" w:rsidP="00234BF2">
                      <w:pPr>
                        <w:spacing w:after="0" w:line="240" w:lineRule="auto"/>
                        <w:jc w:val="center"/>
                        <w:rPr>
                          <w:b/>
                          <w:sz w:val="18"/>
                          <w:u w:val="single"/>
                        </w:rPr>
                      </w:pPr>
                      <w:r w:rsidRPr="00052C0D">
                        <w:rPr>
                          <w:b/>
                          <w:sz w:val="18"/>
                          <w:u w:val="single"/>
                        </w:rPr>
                        <w:t>Year 6 – Summer Term</w:t>
                      </w:r>
                    </w:p>
                    <w:p w14:paraId="15E6ACE5" w14:textId="77777777" w:rsidR="004C268C" w:rsidRPr="003F5DAC" w:rsidRDefault="004C268C" w:rsidP="00234BF2">
                      <w:pPr>
                        <w:spacing w:after="0" w:line="240" w:lineRule="auto"/>
                        <w:jc w:val="center"/>
                        <w:rPr>
                          <w:sz w:val="18"/>
                        </w:rPr>
                      </w:pPr>
                      <w:r w:rsidRPr="003F5DAC">
                        <w:rPr>
                          <w:sz w:val="18"/>
                        </w:rPr>
                        <w:t>Your child’s primary school arrange a</w:t>
                      </w:r>
                      <w:r>
                        <w:rPr>
                          <w:sz w:val="18"/>
                        </w:rPr>
                        <w:t xml:space="preserve"> transition</w:t>
                      </w:r>
                      <w:r w:rsidRPr="003F5DAC">
                        <w:rPr>
                          <w:sz w:val="18"/>
                        </w:rPr>
                        <w:t xml:space="preserve"> meeting with you and the secondary school</w:t>
                      </w:r>
                    </w:p>
                  </w:txbxContent>
                </v:textbox>
              </v:shape>
            </w:pict>
          </mc:Fallback>
        </mc:AlternateContent>
      </w:r>
      <w:r>
        <w:rPr>
          <w:noProof/>
          <w:lang w:eastAsia="en-GB"/>
        </w:rPr>
        <mc:AlternateContent>
          <mc:Choice Requires="wps">
            <w:drawing>
              <wp:anchor distT="0" distB="0" distL="114300" distR="114300" simplePos="0" relativeHeight="251658240" behindDoc="0" locked="0" layoutInCell="1" allowOverlap="1" wp14:anchorId="14F6ADD3" wp14:editId="567742CE">
                <wp:simplePos x="0" y="0"/>
                <wp:positionH relativeFrom="column">
                  <wp:posOffset>678180</wp:posOffset>
                </wp:positionH>
                <wp:positionV relativeFrom="paragraph">
                  <wp:posOffset>2545080</wp:posOffset>
                </wp:positionV>
                <wp:extent cx="3017520" cy="853440"/>
                <wp:effectExtent l="0" t="0" r="11430" b="22860"/>
                <wp:wrapNone/>
                <wp:docPr id="6" name="Down Arrow Callout 6"/>
                <wp:cNvGraphicFramePr/>
                <a:graphic xmlns:a="http://schemas.openxmlformats.org/drawingml/2006/main">
                  <a:graphicData uri="http://schemas.microsoft.com/office/word/2010/wordprocessingShape">
                    <wps:wsp>
                      <wps:cNvSpPr/>
                      <wps:spPr>
                        <a:xfrm>
                          <a:off x="0" y="0"/>
                          <a:ext cx="3017520" cy="853440"/>
                        </a:xfrm>
                        <a:prstGeom prst="downArrowCallout">
                          <a:avLst/>
                        </a:prstGeom>
                        <a:solidFill>
                          <a:srgbClr val="F2C4E4"/>
                        </a:solidFill>
                        <a:ln w="25400" cap="flat" cmpd="sng" algn="ctr">
                          <a:solidFill>
                            <a:srgbClr val="4F81BD">
                              <a:shade val="50000"/>
                            </a:srgbClr>
                          </a:solidFill>
                          <a:prstDash val="solid"/>
                        </a:ln>
                        <a:effectLst/>
                      </wps:spPr>
                      <wps:txbx>
                        <w:txbxContent>
                          <w:p w14:paraId="4CC5E56F" w14:textId="77777777" w:rsidR="004C268C" w:rsidRPr="00052C0D" w:rsidRDefault="004C268C" w:rsidP="00EA3FB7">
                            <w:pPr>
                              <w:spacing w:after="0" w:line="240" w:lineRule="auto"/>
                              <w:jc w:val="center"/>
                              <w:rPr>
                                <w:b/>
                                <w:color w:val="000000" w:themeColor="text1"/>
                                <w:sz w:val="18"/>
                                <w:szCs w:val="20"/>
                                <w:u w:val="single"/>
                              </w:rPr>
                            </w:pPr>
                            <w:r w:rsidRPr="00052C0D">
                              <w:rPr>
                                <w:b/>
                                <w:color w:val="000000" w:themeColor="text1"/>
                                <w:sz w:val="18"/>
                                <w:szCs w:val="20"/>
                                <w:u w:val="single"/>
                              </w:rPr>
                              <w:t>Year 6 – February 15</w:t>
                            </w:r>
                            <w:r w:rsidRPr="00052C0D">
                              <w:rPr>
                                <w:b/>
                                <w:color w:val="000000" w:themeColor="text1"/>
                                <w:sz w:val="18"/>
                                <w:szCs w:val="20"/>
                                <w:u w:val="single"/>
                                <w:vertAlign w:val="superscript"/>
                              </w:rPr>
                              <w:t>th</w:t>
                            </w:r>
                            <w:r w:rsidRPr="00052C0D">
                              <w:rPr>
                                <w:b/>
                                <w:color w:val="000000" w:themeColor="text1"/>
                                <w:sz w:val="18"/>
                                <w:szCs w:val="20"/>
                                <w:u w:val="single"/>
                              </w:rPr>
                              <w:t xml:space="preserve"> </w:t>
                            </w:r>
                          </w:p>
                          <w:p w14:paraId="5EFFB2A2" w14:textId="77777777" w:rsidR="004C268C" w:rsidRPr="00050D98" w:rsidRDefault="004C268C" w:rsidP="00EA3FB7">
                            <w:pPr>
                              <w:spacing w:after="0" w:line="240" w:lineRule="auto"/>
                              <w:jc w:val="center"/>
                              <w:rPr>
                                <w:color w:val="000000" w:themeColor="text1"/>
                                <w:sz w:val="18"/>
                                <w:szCs w:val="20"/>
                              </w:rPr>
                            </w:pPr>
                            <w:r w:rsidRPr="00050D98">
                              <w:rPr>
                                <w:color w:val="000000" w:themeColor="text1"/>
                                <w:sz w:val="18"/>
                                <w:szCs w:val="20"/>
                              </w:rPr>
                              <w:t>Your child’s EHC</w:t>
                            </w:r>
                            <w:r>
                              <w:rPr>
                                <w:color w:val="000000" w:themeColor="text1"/>
                                <w:sz w:val="18"/>
                                <w:szCs w:val="20"/>
                              </w:rPr>
                              <w:t xml:space="preserve"> </w:t>
                            </w:r>
                            <w:r w:rsidRPr="00050D98">
                              <w:rPr>
                                <w:color w:val="000000" w:themeColor="text1"/>
                                <w:sz w:val="18"/>
                                <w:szCs w:val="20"/>
                              </w:rPr>
                              <w:t>P</w:t>
                            </w:r>
                            <w:r>
                              <w:rPr>
                                <w:color w:val="000000" w:themeColor="text1"/>
                                <w:sz w:val="18"/>
                                <w:szCs w:val="20"/>
                              </w:rPr>
                              <w:t>lan</w:t>
                            </w:r>
                            <w:r w:rsidRPr="00050D98">
                              <w:rPr>
                                <w:color w:val="000000" w:themeColor="text1"/>
                                <w:sz w:val="18"/>
                                <w:szCs w:val="20"/>
                              </w:rPr>
                              <w:t xml:space="preserve"> will be finalised to name the secondary school</w:t>
                            </w:r>
                          </w:p>
                          <w:p w14:paraId="1274CC7E" w14:textId="77777777" w:rsidR="004C268C" w:rsidRPr="00050D98" w:rsidRDefault="004C268C" w:rsidP="00EA3FB7">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F6ADD3" id="Down Arrow Callout 6" o:spid="_x0000_s1031" type="#_x0000_t80" style="position:absolute;margin-left:53.4pt;margin-top:200.4pt;width:237.6pt;height:67.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" adj="14035,9273,16200,10036" fillcolor="#f2c4e4" strokecolor="#385d8a" strokeweight="2pt">
                <v:textbox>
                  <w:txbxContent>
                    <w:p w14:paraId="4CC5E56F" w14:textId="77777777" w:rsidR="004C268C" w:rsidRPr="00052C0D" w:rsidRDefault="004C268C" w:rsidP="00EA3FB7">
                      <w:pPr>
                        <w:spacing w:after="0" w:line="240" w:lineRule="auto"/>
                        <w:jc w:val="center"/>
                        <w:rPr>
                          <w:b/>
                          <w:color w:val="000000" w:themeColor="text1"/>
                          <w:sz w:val="18"/>
                          <w:szCs w:val="20"/>
                          <w:u w:val="single"/>
                        </w:rPr>
                      </w:pPr>
                      <w:r w:rsidRPr="00052C0D">
                        <w:rPr>
                          <w:b/>
                          <w:color w:val="000000" w:themeColor="text1"/>
                          <w:sz w:val="18"/>
                          <w:szCs w:val="20"/>
                          <w:u w:val="single"/>
                        </w:rPr>
                        <w:t>Year 6 – February 15</w:t>
                      </w:r>
                      <w:r w:rsidRPr="00052C0D">
                        <w:rPr>
                          <w:b/>
                          <w:color w:val="000000" w:themeColor="text1"/>
                          <w:sz w:val="18"/>
                          <w:szCs w:val="20"/>
                          <w:u w:val="single"/>
                          <w:vertAlign w:val="superscript"/>
                        </w:rPr>
                        <w:t>th</w:t>
                      </w:r>
                      <w:r w:rsidRPr="00052C0D">
                        <w:rPr>
                          <w:b/>
                          <w:color w:val="000000" w:themeColor="text1"/>
                          <w:sz w:val="18"/>
                          <w:szCs w:val="20"/>
                          <w:u w:val="single"/>
                        </w:rPr>
                        <w:t xml:space="preserve"> </w:t>
                      </w:r>
                    </w:p>
                    <w:p w14:paraId="5EFFB2A2" w14:textId="77777777" w:rsidR="004C268C" w:rsidRPr="00050D98" w:rsidRDefault="004C268C" w:rsidP="00EA3FB7">
                      <w:pPr>
                        <w:spacing w:after="0" w:line="240" w:lineRule="auto"/>
                        <w:jc w:val="center"/>
                        <w:rPr>
                          <w:color w:val="000000" w:themeColor="text1"/>
                          <w:sz w:val="18"/>
                          <w:szCs w:val="20"/>
                        </w:rPr>
                      </w:pPr>
                      <w:r w:rsidRPr="00050D98">
                        <w:rPr>
                          <w:color w:val="000000" w:themeColor="text1"/>
                          <w:sz w:val="18"/>
                          <w:szCs w:val="20"/>
                        </w:rPr>
                        <w:t>Your child’s EHC</w:t>
                      </w:r>
                      <w:r>
                        <w:rPr>
                          <w:color w:val="000000" w:themeColor="text1"/>
                          <w:sz w:val="18"/>
                          <w:szCs w:val="20"/>
                        </w:rPr>
                        <w:t xml:space="preserve"> </w:t>
                      </w:r>
                      <w:r w:rsidRPr="00050D98">
                        <w:rPr>
                          <w:color w:val="000000" w:themeColor="text1"/>
                          <w:sz w:val="18"/>
                          <w:szCs w:val="20"/>
                        </w:rPr>
                        <w:t>P</w:t>
                      </w:r>
                      <w:r>
                        <w:rPr>
                          <w:color w:val="000000" w:themeColor="text1"/>
                          <w:sz w:val="18"/>
                          <w:szCs w:val="20"/>
                        </w:rPr>
                        <w:t>lan</w:t>
                      </w:r>
                      <w:r w:rsidRPr="00050D98">
                        <w:rPr>
                          <w:color w:val="000000" w:themeColor="text1"/>
                          <w:sz w:val="18"/>
                          <w:szCs w:val="20"/>
                        </w:rPr>
                        <w:t xml:space="preserve"> will be finalised to name the secondary school</w:t>
                      </w:r>
                    </w:p>
                    <w:p w14:paraId="1274CC7E" w14:textId="77777777" w:rsidR="004C268C" w:rsidRPr="00050D98" w:rsidRDefault="004C268C" w:rsidP="00EA3FB7">
                      <w:pPr>
                        <w:jc w:val="center"/>
                        <w:rPr>
                          <w:color w:val="000000" w:themeColor="text1"/>
                        </w:rPr>
                      </w:pPr>
                    </w:p>
                  </w:txbxContent>
                </v:textbox>
              </v:shape>
            </w:pict>
          </mc:Fallback>
        </mc:AlternateContent>
      </w:r>
      <w:r w:rsidR="00F1694A">
        <w:rPr>
          <w:noProof/>
          <w:lang w:eastAsia="en-GB"/>
        </w:rPr>
        <mc:AlternateContent>
          <mc:Choice Requires="wps">
            <w:drawing>
              <wp:anchor distT="0" distB="0" distL="114300" distR="114300" simplePos="0" relativeHeight="251654144" behindDoc="0" locked="0" layoutInCell="1" allowOverlap="1" wp14:anchorId="384AB9CB" wp14:editId="25C67C3C">
                <wp:simplePos x="0" y="0"/>
                <wp:positionH relativeFrom="column">
                  <wp:posOffset>670560</wp:posOffset>
                </wp:positionH>
                <wp:positionV relativeFrom="paragraph">
                  <wp:posOffset>1699260</wp:posOffset>
                </wp:positionV>
                <wp:extent cx="3040380" cy="815340"/>
                <wp:effectExtent l="0" t="0" r="26670" b="22860"/>
                <wp:wrapNone/>
                <wp:docPr id="5" name="Down Arrow Callout 5"/>
                <wp:cNvGraphicFramePr/>
                <a:graphic xmlns:a="http://schemas.openxmlformats.org/drawingml/2006/main">
                  <a:graphicData uri="http://schemas.microsoft.com/office/word/2010/wordprocessingShape">
                    <wps:wsp>
                      <wps:cNvSpPr/>
                      <wps:spPr>
                        <a:xfrm>
                          <a:off x="0" y="0"/>
                          <a:ext cx="3040380" cy="815340"/>
                        </a:xfrm>
                        <a:prstGeom prst="downArrowCallout">
                          <a:avLst/>
                        </a:prstGeom>
                        <a:solidFill>
                          <a:schemeClr val="accent6">
                            <a:lumMod val="40000"/>
                            <a:lumOff val="60000"/>
                          </a:schemeClr>
                        </a:solidFill>
                        <a:ln w="25400" cap="flat" cmpd="sng" algn="ctr">
                          <a:solidFill>
                            <a:srgbClr val="4F81BD">
                              <a:shade val="50000"/>
                            </a:srgbClr>
                          </a:solidFill>
                          <a:prstDash val="solid"/>
                        </a:ln>
                        <a:effectLst/>
                      </wps:spPr>
                      <wps:txbx>
                        <w:txbxContent>
                          <w:p w14:paraId="12D54C3A" w14:textId="77777777" w:rsidR="004C268C" w:rsidRPr="009D6B86" w:rsidRDefault="004C268C" w:rsidP="00105DAD">
                            <w:pPr>
                              <w:spacing w:after="0" w:line="240" w:lineRule="auto"/>
                              <w:jc w:val="center"/>
                              <w:rPr>
                                <w:b/>
                                <w:color w:val="000000" w:themeColor="text1"/>
                                <w:sz w:val="18"/>
                                <w:szCs w:val="20"/>
                                <w:u w:val="single"/>
                              </w:rPr>
                            </w:pPr>
                            <w:r w:rsidRPr="009D6B86">
                              <w:rPr>
                                <w:b/>
                                <w:color w:val="000000" w:themeColor="text1"/>
                                <w:sz w:val="18"/>
                                <w:szCs w:val="20"/>
                                <w:u w:val="single"/>
                              </w:rPr>
                              <w:t>Year 6 - Spring Term</w:t>
                            </w:r>
                          </w:p>
                          <w:p w14:paraId="1BD9FDED" w14:textId="77777777" w:rsidR="004C268C" w:rsidRPr="00050D98" w:rsidRDefault="004C268C" w:rsidP="00105DAD">
                            <w:pPr>
                              <w:spacing w:after="0" w:line="240" w:lineRule="auto"/>
                              <w:jc w:val="center"/>
                              <w:rPr>
                                <w:color w:val="000000" w:themeColor="text1"/>
                                <w:sz w:val="18"/>
                                <w:szCs w:val="20"/>
                              </w:rPr>
                            </w:pPr>
                            <w:r>
                              <w:rPr>
                                <w:color w:val="000000" w:themeColor="text1"/>
                                <w:sz w:val="18"/>
                                <w:szCs w:val="20"/>
                              </w:rPr>
                              <w:t xml:space="preserve">The SEND </w:t>
                            </w:r>
                            <w:r w:rsidRPr="00050D98">
                              <w:rPr>
                                <w:color w:val="000000" w:themeColor="text1"/>
                                <w:sz w:val="18"/>
                                <w:szCs w:val="20"/>
                              </w:rPr>
                              <w:t>Service consider the response</w:t>
                            </w:r>
                            <w:r>
                              <w:rPr>
                                <w:color w:val="000000" w:themeColor="text1"/>
                                <w:sz w:val="18"/>
                                <w:szCs w:val="20"/>
                              </w:rPr>
                              <w:t>(s)</w:t>
                            </w:r>
                            <w:r w:rsidRPr="00050D98">
                              <w:rPr>
                                <w:color w:val="000000" w:themeColor="text1"/>
                                <w:sz w:val="18"/>
                                <w:szCs w:val="20"/>
                              </w:rPr>
                              <w:t xml:space="preserve"> from the school</w:t>
                            </w:r>
                            <w:r>
                              <w:rPr>
                                <w:color w:val="000000" w:themeColor="text1"/>
                                <w:sz w:val="18"/>
                                <w:szCs w:val="20"/>
                              </w:rPr>
                              <w:t>(s)</w:t>
                            </w:r>
                          </w:p>
                          <w:p w14:paraId="14EF3110" w14:textId="77777777" w:rsidR="004C268C" w:rsidRPr="00050D98" w:rsidRDefault="004C268C" w:rsidP="00105DAD">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4AB9CB" id="Down Arrow Callout 5" o:spid="_x0000_s1032" type="#_x0000_t80" style="position:absolute;margin-left:52.8pt;margin-top:133.8pt;width:239.4pt;height:64.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" adj="14035,9352,16200,10076" fillcolor="#fbd4b4 [1305]" strokecolor="#385d8a" strokeweight="2pt">
                <v:textbox>
                  <w:txbxContent>
                    <w:p w14:paraId="12D54C3A" w14:textId="77777777" w:rsidR="004C268C" w:rsidRPr="009D6B86" w:rsidRDefault="004C268C" w:rsidP="00105DAD">
                      <w:pPr>
                        <w:spacing w:after="0" w:line="240" w:lineRule="auto"/>
                        <w:jc w:val="center"/>
                        <w:rPr>
                          <w:b/>
                          <w:color w:val="000000" w:themeColor="text1"/>
                          <w:sz w:val="18"/>
                          <w:szCs w:val="20"/>
                          <w:u w:val="single"/>
                        </w:rPr>
                      </w:pPr>
                      <w:r w:rsidRPr="009D6B86">
                        <w:rPr>
                          <w:b/>
                          <w:color w:val="000000" w:themeColor="text1"/>
                          <w:sz w:val="18"/>
                          <w:szCs w:val="20"/>
                          <w:u w:val="single"/>
                        </w:rPr>
                        <w:t>Year 6 - Spring Term</w:t>
                      </w:r>
                    </w:p>
                    <w:p w14:paraId="1BD9FDED" w14:textId="77777777" w:rsidR="004C268C" w:rsidRPr="00050D98" w:rsidRDefault="004C268C" w:rsidP="00105DAD">
                      <w:pPr>
                        <w:spacing w:after="0" w:line="240" w:lineRule="auto"/>
                        <w:jc w:val="center"/>
                        <w:rPr>
                          <w:color w:val="000000" w:themeColor="text1"/>
                          <w:sz w:val="18"/>
                          <w:szCs w:val="20"/>
                        </w:rPr>
                      </w:pPr>
                      <w:r>
                        <w:rPr>
                          <w:color w:val="000000" w:themeColor="text1"/>
                          <w:sz w:val="18"/>
                          <w:szCs w:val="20"/>
                        </w:rPr>
                        <w:t xml:space="preserve">The SEND </w:t>
                      </w:r>
                      <w:r w:rsidRPr="00050D98">
                        <w:rPr>
                          <w:color w:val="000000" w:themeColor="text1"/>
                          <w:sz w:val="18"/>
                          <w:szCs w:val="20"/>
                        </w:rPr>
                        <w:t>Service consider the response</w:t>
                      </w:r>
                      <w:r>
                        <w:rPr>
                          <w:color w:val="000000" w:themeColor="text1"/>
                          <w:sz w:val="18"/>
                          <w:szCs w:val="20"/>
                        </w:rPr>
                        <w:t>(s)</w:t>
                      </w:r>
                      <w:r w:rsidRPr="00050D98">
                        <w:rPr>
                          <w:color w:val="000000" w:themeColor="text1"/>
                          <w:sz w:val="18"/>
                          <w:szCs w:val="20"/>
                        </w:rPr>
                        <w:t xml:space="preserve"> from the school</w:t>
                      </w:r>
                      <w:r>
                        <w:rPr>
                          <w:color w:val="000000" w:themeColor="text1"/>
                          <w:sz w:val="18"/>
                          <w:szCs w:val="20"/>
                        </w:rPr>
                        <w:t>(s)</w:t>
                      </w:r>
                    </w:p>
                    <w:p w14:paraId="14EF3110" w14:textId="77777777" w:rsidR="004C268C" w:rsidRPr="00050D98" w:rsidRDefault="004C268C" w:rsidP="00105DAD">
                      <w:pPr>
                        <w:jc w:val="center"/>
                        <w:rPr>
                          <w:color w:val="000000" w:themeColor="text1"/>
                        </w:rPr>
                      </w:pPr>
                    </w:p>
                  </w:txbxContent>
                </v:textbox>
              </v:shape>
            </w:pict>
          </mc:Fallback>
        </mc:AlternateContent>
      </w:r>
      <w:r w:rsidR="00F1694A">
        <w:rPr>
          <w:noProof/>
          <w:lang w:eastAsia="en-GB"/>
        </w:rPr>
        <mc:AlternateContent>
          <mc:Choice Requires="wps">
            <w:drawing>
              <wp:anchor distT="0" distB="0" distL="114300" distR="114300" simplePos="0" relativeHeight="251652096" behindDoc="0" locked="0" layoutInCell="1" allowOverlap="1" wp14:anchorId="4A98DB52" wp14:editId="6522A43D">
                <wp:simplePos x="0" y="0"/>
                <wp:positionH relativeFrom="column">
                  <wp:posOffset>670560</wp:posOffset>
                </wp:positionH>
                <wp:positionV relativeFrom="paragraph">
                  <wp:posOffset>640080</wp:posOffset>
                </wp:positionV>
                <wp:extent cx="3032760" cy="1021080"/>
                <wp:effectExtent l="0" t="0" r="15240" b="26670"/>
                <wp:wrapNone/>
                <wp:docPr id="1" name="Down Arrow Callout 1"/>
                <wp:cNvGraphicFramePr/>
                <a:graphic xmlns:a="http://schemas.openxmlformats.org/drawingml/2006/main">
                  <a:graphicData uri="http://schemas.microsoft.com/office/word/2010/wordprocessingShape">
                    <wps:wsp>
                      <wps:cNvSpPr/>
                      <wps:spPr>
                        <a:xfrm>
                          <a:off x="0" y="0"/>
                          <a:ext cx="3032760" cy="1021080"/>
                        </a:xfrm>
                        <a:prstGeom prst="downArrowCallout">
                          <a:avLst/>
                        </a:prstGeom>
                        <a:solidFill>
                          <a:schemeClr val="accent4">
                            <a:lumMod val="40000"/>
                            <a:lumOff val="60000"/>
                          </a:schemeClr>
                        </a:solidFill>
                        <a:ln w="25400" cap="flat" cmpd="sng" algn="ctr">
                          <a:solidFill>
                            <a:srgbClr val="4F81BD">
                              <a:shade val="50000"/>
                            </a:srgbClr>
                          </a:solidFill>
                          <a:prstDash val="solid"/>
                        </a:ln>
                        <a:effectLst/>
                      </wps:spPr>
                      <wps:txbx>
                        <w:txbxContent>
                          <w:p w14:paraId="41D1A73D" w14:textId="77777777" w:rsidR="004C268C" w:rsidRPr="003036E9" w:rsidRDefault="004C268C" w:rsidP="00CB2D96">
                            <w:pPr>
                              <w:spacing w:after="0" w:line="240" w:lineRule="auto"/>
                              <w:jc w:val="center"/>
                              <w:rPr>
                                <w:b/>
                                <w:color w:val="000000" w:themeColor="text1"/>
                                <w:sz w:val="18"/>
                                <w:szCs w:val="20"/>
                                <w:u w:val="single"/>
                              </w:rPr>
                            </w:pPr>
                            <w:r w:rsidRPr="003036E9">
                              <w:rPr>
                                <w:b/>
                                <w:color w:val="000000" w:themeColor="text1"/>
                                <w:sz w:val="18"/>
                                <w:szCs w:val="20"/>
                                <w:u w:val="single"/>
                              </w:rPr>
                              <w:t>Year 6 - Spring Term</w:t>
                            </w:r>
                          </w:p>
                          <w:p w14:paraId="2309A315" w14:textId="77777777" w:rsidR="004C268C" w:rsidRPr="00175903" w:rsidRDefault="004C268C" w:rsidP="00CB2D96">
                            <w:pPr>
                              <w:spacing w:after="0" w:line="240" w:lineRule="auto"/>
                              <w:jc w:val="center"/>
                              <w:rPr>
                                <w:color w:val="000000" w:themeColor="text1"/>
                                <w:sz w:val="18"/>
                                <w:szCs w:val="20"/>
                              </w:rPr>
                            </w:pPr>
                            <w:r>
                              <w:rPr>
                                <w:color w:val="000000" w:themeColor="text1"/>
                                <w:sz w:val="18"/>
                                <w:szCs w:val="20"/>
                              </w:rPr>
                              <w:t xml:space="preserve">The </w:t>
                            </w:r>
                            <w:r w:rsidRPr="00175903">
                              <w:rPr>
                                <w:color w:val="000000" w:themeColor="text1"/>
                                <w:sz w:val="18"/>
                                <w:szCs w:val="20"/>
                              </w:rPr>
                              <w:t>SEN</w:t>
                            </w:r>
                            <w:r>
                              <w:rPr>
                                <w:color w:val="000000" w:themeColor="text1"/>
                                <w:sz w:val="18"/>
                                <w:szCs w:val="20"/>
                              </w:rPr>
                              <w:t>D</w:t>
                            </w:r>
                            <w:r w:rsidRPr="00175903">
                              <w:rPr>
                                <w:color w:val="000000" w:themeColor="text1"/>
                                <w:sz w:val="18"/>
                                <w:szCs w:val="20"/>
                              </w:rPr>
                              <w:t xml:space="preserve"> Service formally consult with your preferred secondary school and most local secondary school to seek their views </w:t>
                            </w:r>
                          </w:p>
                          <w:p w14:paraId="43C220E4" w14:textId="77777777" w:rsidR="004C268C" w:rsidRPr="00175903" w:rsidRDefault="004C268C" w:rsidP="00CB2D96">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98DB52" id="Down Arrow Callout 1" o:spid="_x0000_s1033" type="#_x0000_t80" style="position:absolute;margin-left:52.8pt;margin-top:50.4pt;width:238.8pt;height:80.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" adj="14035,8982,16200,9891" fillcolor="#ccc0d9 [1303]" strokecolor="#385d8a" strokeweight="2pt">
                <v:textbox>
                  <w:txbxContent>
                    <w:p w14:paraId="41D1A73D" w14:textId="77777777" w:rsidR="004C268C" w:rsidRPr="003036E9" w:rsidRDefault="004C268C" w:rsidP="00CB2D96">
                      <w:pPr>
                        <w:spacing w:after="0" w:line="240" w:lineRule="auto"/>
                        <w:jc w:val="center"/>
                        <w:rPr>
                          <w:b/>
                          <w:color w:val="000000" w:themeColor="text1"/>
                          <w:sz w:val="18"/>
                          <w:szCs w:val="20"/>
                          <w:u w:val="single"/>
                        </w:rPr>
                      </w:pPr>
                      <w:r w:rsidRPr="003036E9">
                        <w:rPr>
                          <w:b/>
                          <w:color w:val="000000" w:themeColor="text1"/>
                          <w:sz w:val="18"/>
                          <w:szCs w:val="20"/>
                          <w:u w:val="single"/>
                        </w:rPr>
                        <w:t>Year 6 - Spring Term</w:t>
                      </w:r>
                    </w:p>
                    <w:p w14:paraId="2309A315" w14:textId="77777777" w:rsidR="004C268C" w:rsidRPr="00175903" w:rsidRDefault="004C268C" w:rsidP="00CB2D96">
                      <w:pPr>
                        <w:spacing w:after="0" w:line="240" w:lineRule="auto"/>
                        <w:jc w:val="center"/>
                        <w:rPr>
                          <w:color w:val="000000" w:themeColor="text1"/>
                          <w:sz w:val="18"/>
                          <w:szCs w:val="20"/>
                        </w:rPr>
                      </w:pPr>
                      <w:r>
                        <w:rPr>
                          <w:color w:val="000000" w:themeColor="text1"/>
                          <w:sz w:val="18"/>
                          <w:szCs w:val="20"/>
                        </w:rPr>
                        <w:t xml:space="preserve">The </w:t>
                      </w:r>
                      <w:r w:rsidRPr="00175903">
                        <w:rPr>
                          <w:color w:val="000000" w:themeColor="text1"/>
                          <w:sz w:val="18"/>
                          <w:szCs w:val="20"/>
                        </w:rPr>
                        <w:t>SEN</w:t>
                      </w:r>
                      <w:r>
                        <w:rPr>
                          <w:color w:val="000000" w:themeColor="text1"/>
                          <w:sz w:val="18"/>
                          <w:szCs w:val="20"/>
                        </w:rPr>
                        <w:t>D</w:t>
                      </w:r>
                      <w:r w:rsidRPr="00175903">
                        <w:rPr>
                          <w:color w:val="000000" w:themeColor="text1"/>
                          <w:sz w:val="18"/>
                          <w:szCs w:val="20"/>
                        </w:rPr>
                        <w:t xml:space="preserve"> Service formally consult with your preferred secondary school and most local secondary school to seek their views </w:t>
                      </w:r>
                    </w:p>
                    <w:p w14:paraId="43C220E4" w14:textId="77777777" w:rsidR="004C268C" w:rsidRPr="00175903" w:rsidRDefault="004C268C" w:rsidP="00CB2D96">
                      <w:pPr>
                        <w:jc w:val="center"/>
                        <w:rPr>
                          <w:color w:val="000000" w:themeColor="text1"/>
                        </w:rPr>
                      </w:pPr>
                    </w:p>
                  </w:txbxContent>
                </v:textbox>
              </v:shape>
            </w:pict>
          </mc:Fallback>
        </mc:AlternateContent>
      </w:r>
      <w:r w:rsidR="00083471">
        <w:br w:type="page"/>
      </w:r>
    </w:p>
    <w:p w14:paraId="30FC1FAF" w14:textId="77777777" w:rsidR="00CB2D96" w:rsidRPr="009507BF" w:rsidRDefault="00083471" w:rsidP="003F5DAC">
      <w:pPr>
        <w:spacing w:after="0" w:line="240" w:lineRule="auto"/>
        <w:jc w:val="center"/>
        <w:rPr>
          <w:b/>
          <w:sz w:val="28"/>
          <w:szCs w:val="24"/>
          <w:u w:val="single"/>
        </w:rPr>
      </w:pPr>
      <w:r w:rsidRPr="009507BF">
        <w:rPr>
          <w:b/>
          <w:sz w:val="28"/>
          <w:szCs w:val="24"/>
          <w:u w:val="single"/>
        </w:rPr>
        <w:t xml:space="preserve">The </w:t>
      </w:r>
      <w:r w:rsidR="003F5DAC" w:rsidRPr="009507BF">
        <w:rPr>
          <w:b/>
          <w:sz w:val="28"/>
          <w:szCs w:val="24"/>
          <w:u w:val="single"/>
        </w:rPr>
        <w:t xml:space="preserve">SEND </w:t>
      </w:r>
      <w:r w:rsidRPr="009507BF">
        <w:rPr>
          <w:b/>
          <w:sz w:val="28"/>
          <w:szCs w:val="24"/>
          <w:u w:val="single"/>
        </w:rPr>
        <w:t>Secondary Transfer Process Explained</w:t>
      </w:r>
    </w:p>
    <w:p w14:paraId="53584B06" w14:textId="77777777" w:rsidR="00F617AF" w:rsidRDefault="00F617AF" w:rsidP="003F5DAC">
      <w:pPr>
        <w:spacing w:after="0" w:line="240" w:lineRule="auto"/>
        <w:jc w:val="center"/>
        <w:rPr>
          <w:b/>
          <w:sz w:val="24"/>
          <w:szCs w:val="24"/>
          <w:u w:val="single"/>
        </w:rPr>
      </w:pPr>
    </w:p>
    <w:tbl>
      <w:tblPr>
        <w:tblStyle w:val="TableGrid"/>
        <w:tblW w:w="0" w:type="auto"/>
        <w:tblInd w:w="534" w:type="dxa"/>
        <w:shd w:val="clear" w:color="auto" w:fill="C6D9F1" w:themeFill="text2" w:themeFillTint="33"/>
        <w:tblLook w:val="04A0" w:firstRow="1" w:lastRow="0" w:firstColumn="1" w:lastColumn="0" w:noHBand="0" w:noVBand="1"/>
      </w:tblPr>
      <w:tblGrid>
        <w:gridCol w:w="6237"/>
      </w:tblGrid>
      <w:tr w:rsidR="00F617AF" w14:paraId="6060B0C7" w14:textId="77777777" w:rsidTr="00F617AF">
        <w:tc>
          <w:tcPr>
            <w:tcW w:w="6237" w:type="dxa"/>
            <w:shd w:val="clear" w:color="auto" w:fill="C6D9F1" w:themeFill="text2" w:themeFillTint="33"/>
          </w:tcPr>
          <w:p w14:paraId="7D4305D5" w14:textId="77777777" w:rsidR="00F617AF" w:rsidRPr="003F5DAC" w:rsidRDefault="00F617AF" w:rsidP="00F617AF">
            <w:pPr>
              <w:rPr>
                <w:b/>
                <w:sz w:val="24"/>
                <w:szCs w:val="24"/>
              </w:rPr>
            </w:pPr>
            <w:r w:rsidRPr="003F5DAC">
              <w:rPr>
                <w:b/>
                <w:sz w:val="24"/>
                <w:szCs w:val="24"/>
              </w:rPr>
              <w:t>1.</w:t>
            </w:r>
            <w:r w:rsidRPr="003F5DAC">
              <w:rPr>
                <w:b/>
                <w:sz w:val="24"/>
                <w:szCs w:val="24"/>
              </w:rPr>
              <w:tab/>
              <w:t>Year 5</w:t>
            </w:r>
            <w:r>
              <w:rPr>
                <w:b/>
                <w:sz w:val="24"/>
                <w:szCs w:val="24"/>
              </w:rPr>
              <w:t xml:space="preserve"> – Summer Term</w:t>
            </w:r>
          </w:p>
          <w:p w14:paraId="0F43C8B9" w14:textId="77777777" w:rsidR="00F617AF" w:rsidRPr="003F5DAC" w:rsidRDefault="00F617AF" w:rsidP="00F617AF">
            <w:pPr>
              <w:jc w:val="both"/>
            </w:pPr>
            <w:r w:rsidRPr="003F5DAC">
              <w:t xml:space="preserve">Your child’s primary school will invite you to attend a review of your child’s Education, Health &amp; Care Plan (EHCP).  This will take place before the end of the Summer Term in Year 5, or at the beginning of the Autumn Term in Year 6.  </w:t>
            </w:r>
          </w:p>
          <w:p w14:paraId="36781CED" w14:textId="77777777" w:rsidR="00F617AF" w:rsidRPr="003F5DAC" w:rsidRDefault="00F617AF" w:rsidP="00F617AF">
            <w:pPr>
              <w:contextualSpacing/>
              <w:jc w:val="both"/>
            </w:pPr>
          </w:p>
          <w:p w14:paraId="38FA8105" w14:textId="77777777" w:rsidR="00F617AF" w:rsidRPr="003F5DAC" w:rsidRDefault="00F617AF" w:rsidP="00F617AF">
            <w:pPr>
              <w:contextualSpacing/>
              <w:jc w:val="both"/>
            </w:pPr>
            <w:r>
              <w:t>The purpose is to ensure that</w:t>
            </w:r>
            <w:r w:rsidRPr="003F5DAC">
              <w:t xml:space="preserve"> parents</w:t>
            </w:r>
            <w:r w:rsidR="00F1694A">
              <w:t>/carers</w:t>
            </w:r>
            <w:r w:rsidRPr="003F5DAC">
              <w:t xml:space="preserve">, </w:t>
            </w:r>
            <w:r>
              <w:t>child</w:t>
            </w:r>
            <w:r w:rsidRPr="003F5DAC">
              <w:t>, school, other professionals involved as well as the Local Authority (LA), monitor and evaluate your child’s progress towards meeting the outcomes set out in their EHCP.  Recommendations from the review will be considered by the LA who may decide to:</w:t>
            </w:r>
          </w:p>
          <w:p w14:paraId="7D347D3F" w14:textId="77777777" w:rsidR="00F617AF" w:rsidRDefault="00F617AF" w:rsidP="00F617AF">
            <w:pPr>
              <w:contextualSpacing/>
              <w:jc w:val="both"/>
            </w:pPr>
          </w:p>
          <w:p w14:paraId="61B5D152" w14:textId="77777777" w:rsidR="00F617AF" w:rsidRDefault="00F617AF" w:rsidP="00F617AF">
            <w:pPr>
              <w:pStyle w:val="ListParagraph"/>
              <w:numPr>
                <w:ilvl w:val="0"/>
                <w:numId w:val="2"/>
              </w:numPr>
              <w:jc w:val="both"/>
            </w:pPr>
            <w:r>
              <w:t>maintain the EHCP</w:t>
            </w:r>
          </w:p>
          <w:p w14:paraId="172C2550" w14:textId="77777777" w:rsidR="00F617AF" w:rsidRDefault="00F617AF" w:rsidP="00F617AF">
            <w:pPr>
              <w:pStyle w:val="ListParagraph"/>
              <w:numPr>
                <w:ilvl w:val="0"/>
                <w:numId w:val="2"/>
              </w:numPr>
              <w:jc w:val="both"/>
            </w:pPr>
            <w:r>
              <w:t>amend the EHCP if there are significant changes to the child’s needs, provision to help them meet their outcomes, or the level of support</w:t>
            </w:r>
          </w:p>
          <w:p w14:paraId="13A01E78" w14:textId="77777777" w:rsidR="00F617AF" w:rsidRDefault="00F617AF" w:rsidP="00F617AF">
            <w:pPr>
              <w:pStyle w:val="ListParagraph"/>
              <w:numPr>
                <w:ilvl w:val="0"/>
                <w:numId w:val="2"/>
              </w:numPr>
              <w:jc w:val="both"/>
            </w:pPr>
            <w:r w:rsidRPr="003F5DAC">
              <w:t xml:space="preserve">cease to maintain the </w:t>
            </w:r>
            <w:r w:rsidR="00ED14EE">
              <w:t>EHCP</w:t>
            </w:r>
          </w:p>
          <w:p w14:paraId="00BDA21C" w14:textId="77777777" w:rsidR="00F617AF" w:rsidRPr="003F5DAC" w:rsidRDefault="00F617AF" w:rsidP="00F617AF">
            <w:pPr>
              <w:pStyle w:val="ListParagraph"/>
              <w:numPr>
                <w:ilvl w:val="0"/>
                <w:numId w:val="2"/>
              </w:numPr>
              <w:jc w:val="both"/>
            </w:pPr>
            <w:r w:rsidRPr="003F5DAC">
              <w:t>initiate a re-assessment</w:t>
            </w:r>
          </w:p>
          <w:p w14:paraId="0600CEB6" w14:textId="77777777" w:rsidR="00F617AF" w:rsidRPr="003F5DAC" w:rsidRDefault="00F617AF" w:rsidP="00F617AF">
            <w:pPr>
              <w:contextualSpacing/>
              <w:jc w:val="both"/>
            </w:pPr>
          </w:p>
          <w:p w14:paraId="6806DAFB" w14:textId="77777777" w:rsidR="00F617AF" w:rsidRDefault="00F617AF" w:rsidP="00F617AF">
            <w:pPr>
              <w:contextualSpacing/>
              <w:jc w:val="both"/>
            </w:pPr>
            <w:r w:rsidRPr="003F5DAC">
              <w:t xml:space="preserve">Discussion will also take place at the review between yourself, your child, school staff and other professionals working with your child about appropriate arrangements for secondary transfer.  </w:t>
            </w:r>
          </w:p>
          <w:p w14:paraId="6A0BC3BA" w14:textId="77777777" w:rsidR="00F617AF" w:rsidRDefault="00F617AF" w:rsidP="003F5DAC">
            <w:pPr>
              <w:jc w:val="center"/>
              <w:rPr>
                <w:b/>
                <w:sz w:val="24"/>
                <w:szCs w:val="24"/>
                <w:u w:val="single"/>
              </w:rPr>
            </w:pPr>
          </w:p>
        </w:tc>
      </w:tr>
    </w:tbl>
    <w:p w14:paraId="786AA5F2" w14:textId="77777777" w:rsidR="00F617AF" w:rsidRDefault="00F617AF" w:rsidP="003F5DAC">
      <w:pPr>
        <w:spacing w:after="0" w:line="240" w:lineRule="auto"/>
        <w:jc w:val="center"/>
        <w:rPr>
          <w:b/>
          <w:sz w:val="24"/>
          <w:szCs w:val="24"/>
          <w:u w:val="single"/>
        </w:rPr>
      </w:pPr>
    </w:p>
    <w:tbl>
      <w:tblPr>
        <w:tblStyle w:val="TableGrid"/>
        <w:tblW w:w="0" w:type="auto"/>
        <w:tblInd w:w="534" w:type="dxa"/>
        <w:shd w:val="clear" w:color="auto" w:fill="E5B8B7" w:themeFill="accent2" w:themeFillTint="66"/>
        <w:tblLook w:val="04A0" w:firstRow="1" w:lastRow="0" w:firstColumn="1" w:lastColumn="0" w:noHBand="0" w:noVBand="1"/>
      </w:tblPr>
      <w:tblGrid>
        <w:gridCol w:w="6237"/>
      </w:tblGrid>
      <w:tr w:rsidR="00F617AF" w14:paraId="2C11D571" w14:textId="77777777" w:rsidTr="00F617AF">
        <w:tc>
          <w:tcPr>
            <w:tcW w:w="6237" w:type="dxa"/>
            <w:shd w:val="clear" w:color="auto" w:fill="E5B8B7" w:themeFill="accent2" w:themeFillTint="66"/>
          </w:tcPr>
          <w:p w14:paraId="2E6D2515" w14:textId="77777777" w:rsidR="00052C0D" w:rsidRPr="00052C0D" w:rsidRDefault="00F617AF" w:rsidP="00052C0D">
            <w:pPr>
              <w:contextualSpacing/>
              <w:jc w:val="both"/>
              <w:rPr>
                <w:b/>
                <w:sz w:val="24"/>
                <w:szCs w:val="24"/>
              </w:rPr>
            </w:pPr>
            <w:r w:rsidRPr="003F5DAC">
              <w:rPr>
                <w:b/>
                <w:sz w:val="24"/>
                <w:szCs w:val="24"/>
              </w:rPr>
              <w:t>2.</w:t>
            </w:r>
            <w:r w:rsidRPr="003F5DAC">
              <w:rPr>
                <w:b/>
                <w:sz w:val="24"/>
                <w:szCs w:val="24"/>
              </w:rPr>
              <w:tab/>
            </w:r>
            <w:r w:rsidR="00052C0D" w:rsidRPr="00052C0D">
              <w:rPr>
                <w:b/>
                <w:color w:val="000000" w:themeColor="text1"/>
                <w:sz w:val="24"/>
                <w:szCs w:val="20"/>
              </w:rPr>
              <w:t>Year 5/6 – Summer term-September</w:t>
            </w:r>
          </w:p>
          <w:p w14:paraId="2C346D53" w14:textId="77777777" w:rsidR="00052C0D" w:rsidRDefault="00052C0D" w:rsidP="00052C0D">
            <w:pPr>
              <w:jc w:val="both"/>
            </w:pPr>
            <w:r w:rsidRPr="003F5DAC">
              <w:t>Wherever possible and appropriate</w:t>
            </w:r>
            <w:r>
              <w:t>,</w:t>
            </w:r>
            <w:r w:rsidRPr="003F5DAC">
              <w:t xml:space="preserve"> the LA looks to place children with EHCPs in their local mainstream secondary school.  </w:t>
            </w:r>
            <w:r>
              <w:t>This means that</w:t>
            </w:r>
            <w:r w:rsidRPr="003F5DAC">
              <w:t xml:space="preserve"> they </w:t>
            </w:r>
            <w:r>
              <w:t xml:space="preserve">can </w:t>
            </w:r>
            <w:r w:rsidRPr="003F5DAC">
              <w:t>transfer with most of their peers from primary school and benefit from being within their local community. You are advi</w:t>
            </w:r>
            <w:r>
              <w:t>sed, therefore, to visit your most</w:t>
            </w:r>
            <w:r w:rsidRPr="003F5DAC">
              <w:t xml:space="preserve"> local secondary school</w:t>
            </w:r>
            <w:r>
              <w:t>(s)</w:t>
            </w:r>
            <w:r w:rsidRPr="003F5DAC">
              <w:t xml:space="preserve">.  This will give you the opportunity to meet with the Inclusion Team and discuss your child’s needs.  Dates of school open evenings can be found on the Council’s website </w:t>
            </w:r>
            <w:r>
              <w:t xml:space="preserve">in the Autumn term  </w:t>
            </w:r>
            <w:hyperlink r:id="rId11" w:history="1">
              <w:r w:rsidRPr="003F5DAC">
                <w:rPr>
                  <w:rStyle w:val="Hyperlink"/>
                </w:rPr>
                <w:t>www.enfield.gov.uk</w:t>
              </w:r>
            </w:hyperlink>
          </w:p>
          <w:p w14:paraId="7252C2B2" w14:textId="77777777" w:rsidR="00052C0D" w:rsidRPr="003F5DAC" w:rsidRDefault="00052C0D" w:rsidP="00052C0D">
            <w:pPr>
              <w:jc w:val="both"/>
            </w:pPr>
            <w:r w:rsidRPr="003F5DAC">
              <w:t xml:space="preserve"> </w:t>
            </w:r>
          </w:p>
          <w:p w14:paraId="6C0413AF" w14:textId="77777777" w:rsidR="00052C0D" w:rsidRPr="003F5DAC" w:rsidRDefault="00052C0D" w:rsidP="00052C0D">
            <w:pPr>
              <w:jc w:val="both"/>
            </w:pPr>
            <w:r w:rsidRPr="003F5DAC">
              <w:t xml:space="preserve">You have a right to express a preference for any other school, as well as your nearest school.  </w:t>
            </w:r>
          </w:p>
          <w:p w14:paraId="73740580" w14:textId="77777777" w:rsidR="00052C0D" w:rsidRPr="003F5DAC" w:rsidRDefault="00052C0D" w:rsidP="00052C0D">
            <w:pPr>
              <w:jc w:val="both"/>
            </w:pPr>
          </w:p>
          <w:p w14:paraId="4503F31D" w14:textId="77777777" w:rsidR="00052C0D" w:rsidRPr="003F5DAC" w:rsidRDefault="00052C0D" w:rsidP="00052C0D">
            <w:pPr>
              <w:jc w:val="both"/>
            </w:pPr>
            <w:r w:rsidRPr="003F5DAC">
              <w:t xml:space="preserve">If you express a preference for a Voluntary Aided school (e.g. St Ignatius College RC) please complete the school’s own admission form to ensure that you meet the criteria for admission to that school.  The secondary school will be able to provide you with this form.  A list of schools can be found on the Council’s website </w:t>
            </w:r>
            <w:hyperlink r:id="rId12" w:history="1">
              <w:r w:rsidRPr="003F5DAC">
                <w:rPr>
                  <w:rStyle w:val="Hyperlink"/>
                </w:rPr>
                <w:t>www.enfield.gov.uk</w:t>
              </w:r>
            </w:hyperlink>
          </w:p>
          <w:p w14:paraId="439283DD" w14:textId="77777777" w:rsidR="00052C0D" w:rsidRPr="003F5DAC" w:rsidRDefault="00052C0D" w:rsidP="00052C0D">
            <w:pPr>
              <w:jc w:val="both"/>
            </w:pPr>
          </w:p>
          <w:p w14:paraId="66D99770" w14:textId="77777777" w:rsidR="00052C0D" w:rsidRPr="003F5DAC" w:rsidRDefault="00052C0D" w:rsidP="00052C0D">
            <w:pPr>
              <w:jc w:val="both"/>
            </w:pPr>
            <w:r w:rsidRPr="003F5DAC">
              <w:t xml:space="preserve">If you express a preference for Enfield Grammar School, and are </w:t>
            </w:r>
            <w:r w:rsidRPr="006B11A9">
              <w:t>applying</w:t>
            </w:r>
            <w:r w:rsidRPr="003F5DAC">
              <w:t xml:space="preserve"> on the grounds of Music or Sport, you will also need to complete the school’s own admission form.   You must return the original to the school and send a copy to us.</w:t>
            </w:r>
          </w:p>
          <w:p w14:paraId="4493A1F1" w14:textId="77777777" w:rsidR="00052C0D" w:rsidRDefault="00052C0D" w:rsidP="00052C0D">
            <w:pPr>
              <w:jc w:val="both"/>
              <w:rPr>
                <w:u w:val="single"/>
              </w:rPr>
            </w:pPr>
          </w:p>
          <w:p w14:paraId="6EB876DC" w14:textId="77777777" w:rsidR="00052C0D" w:rsidRPr="003F5DAC" w:rsidRDefault="00052C0D" w:rsidP="00052C0D">
            <w:pPr>
              <w:jc w:val="both"/>
            </w:pPr>
            <w:r w:rsidRPr="003F5DAC">
              <w:t xml:space="preserve">If you do not express a preference for any school, </w:t>
            </w:r>
            <w:r>
              <w:t>the SEND Service</w:t>
            </w:r>
            <w:r w:rsidRPr="003F5DAC">
              <w:t xml:space="preserve"> will identify a school for your child to attend</w:t>
            </w:r>
            <w:r>
              <w:t>, which will likely be that which is most local to your home</w:t>
            </w:r>
            <w:r w:rsidRPr="003F5DAC">
              <w:t xml:space="preserve">.  </w:t>
            </w:r>
          </w:p>
          <w:p w14:paraId="35B4CDBC" w14:textId="77777777" w:rsidR="00052C0D" w:rsidRDefault="00052C0D" w:rsidP="00052C0D">
            <w:pPr>
              <w:jc w:val="both"/>
              <w:rPr>
                <w:b/>
              </w:rPr>
            </w:pPr>
          </w:p>
          <w:p w14:paraId="744569DA" w14:textId="77777777" w:rsidR="00052C0D" w:rsidRPr="003F5DAC" w:rsidRDefault="00052C0D" w:rsidP="00052C0D">
            <w:pPr>
              <w:jc w:val="both"/>
              <w:rPr>
                <w:b/>
              </w:rPr>
            </w:pPr>
            <w:r w:rsidRPr="003F5DAC">
              <w:rPr>
                <w:b/>
              </w:rPr>
              <w:t>Please note:</w:t>
            </w:r>
          </w:p>
          <w:p w14:paraId="25FAD81E" w14:textId="77777777" w:rsidR="00052C0D" w:rsidRDefault="00052C0D" w:rsidP="00052C0D">
            <w:pPr>
              <w:jc w:val="both"/>
              <w:rPr>
                <w:b/>
                <w:snapToGrid w:val="0"/>
                <w:color w:val="000000"/>
                <w:lang w:val="en-US"/>
              </w:rPr>
            </w:pPr>
            <w:r w:rsidRPr="003F5DAC">
              <w:rPr>
                <w:b/>
              </w:rPr>
              <w:t>If your</w:t>
            </w:r>
            <w:r w:rsidRPr="003F5DAC">
              <w:rPr>
                <w:b/>
                <w:snapToGrid w:val="0"/>
                <w:color w:val="000000"/>
                <w:lang w:val="en-US"/>
              </w:rPr>
              <w:t xml:space="preserve"> preferred school is further away from </w:t>
            </w:r>
            <w:r>
              <w:rPr>
                <w:b/>
                <w:snapToGrid w:val="0"/>
                <w:color w:val="000000"/>
                <w:lang w:val="en-US"/>
              </w:rPr>
              <w:t>your</w:t>
            </w:r>
            <w:r w:rsidRPr="003F5DAC">
              <w:rPr>
                <w:b/>
                <w:snapToGrid w:val="0"/>
                <w:color w:val="000000"/>
                <w:lang w:val="en-US"/>
              </w:rPr>
              <w:t xml:space="preserve"> home than </w:t>
            </w:r>
            <w:r>
              <w:rPr>
                <w:b/>
                <w:snapToGrid w:val="0"/>
                <w:color w:val="000000"/>
                <w:lang w:val="en-US"/>
              </w:rPr>
              <w:t>the most local</w:t>
            </w:r>
            <w:r w:rsidRPr="003F5DAC">
              <w:rPr>
                <w:b/>
                <w:snapToGrid w:val="0"/>
                <w:color w:val="000000"/>
                <w:lang w:val="en-US"/>
              </w:rPr>
              <w:t xml:space="preserve"> school that can meet </w:t>
            </w:r>
            <w:r>
              <w:rPr>
                <w:b/>
                <w:snapToGrid w:val="0"/>
                <w:color w:val="000000"/>
                <w:lang w:val="en-US"/>
              </w:rPr>
              <w:t>your</w:t>
            </w:r>
            <w:r w:rsidRPr="003F5DAC">
              <w:rPr>
                <w:b/>
                <w:snapToGrid w:val="0"/>
                <w:color w:val="000000"/>
                <w:lang w:val="en-US"/>
              </w:rPr>
              <w:t xml:space="preserve"> child’s </w:t>
            </w:r>
            <w:r>
              <w:rPr>
                <w:b/>
                <w:snapToGrid w:val="0"/>
                <w:color w:val="000000"/>
                <w:lang w:val="en-US"/>
              </w:rPr>
              <w:t>SEND,</w:t>
            </w:r>
            <w:r w:rsidRPr="003F5DAC">
              <w:rPr>
                <w:b/>
                <w:snapToGrid w:val="0"/>
                <w:color w:val="000000"/>
                <w:lang w:val="en-US"/>
              </w:rPr>
              <w:t xml:space="preserve"> the LA may name the nearer school if that would be compatible with the efficient use of the LA’s resources. </w:t>
            </w:r>
            <w:r>
              <w:rPr>
                <w:b/>
                <w:snapToGrid w:val="0"/>
                <w:color w:val="000000"/>
                <w:lang w:val="en-US"/>
              </w:rPr>
              <w:t xml:space="preserve"> </w:t>
            </w:r>
            <w:r w:rsidRPr="003F5DAC">
              <w:rPr>
                <w:b/>
                <w:snapToGrid w:val="0"/>
                <w:color w:val="000000"/>
                <w:lang w:val="en-US"/>
              </w:rPr>
              <w:t>In some cases, the LA may name the school preferred by the child’s parents</w:t>
            </w:r>
            <w:r w:rsidR="00ED14EE">
              <w:rPr>
                <w:b/>
                <w:snapToGrid w:val="0"/>
                <w:color w:val="000000"/>
                <w:lang w:val="en-US"/>
              </w:rPr>
              <w:t>/carers</w:t>
            </w:r>
            <w:r w:rsidRPr="003F5DAC">
              <w:rPr>
                <w:b/>
                <w:snapToGrid w:val="0"/>
                <w:color w:val="000000"/>
                <w:lang w:val="en-US"/>
              </w:rPr>
              <w:t>, even though it is further away, on condition that the parents</w:t>
            </w:r>
            <w:r w:rsidR="00F1694A">
              <w:rPr>
                <w:b/>
                <w:snapToGrid w:val="0"/>
                <w:color w:val="000000"/>
                <w:lang w:val="en-US"/>
              </w:rPr>
              <w:t>/carers</w:t>
            </w:r>
            <w:r w:rsidRPr="003F5DAC">
              <w:rPr>
                <w:b/>
                <w:snapToGrid w:val="0"/>
                <w:color w:val="000000"/>
                <w:lang w:val="en-US"/>
              </w:rPr>
              <w:t xml:space="preserve"> make and fund their own arrangements for transport.</w:t>
            </w:r>
          </w:p>
          <w:p w14:paraId="2341BD8F" w14:textId="77777777" w:rsidR="00052C0D" w:rsidRDefault="00052C0D" w:rsidP="00052C0D">
            <w:pPr>
              <w:ind w:left="27"/>
              <w:contextualSpacing/>
              <w:jc w:val="both"/>
              <w:rPr>
                <w:b/>
                <w:sz w:val="24"/>
                <w:szCs w:val="24"/>
                <w:u w:val="single"/>
              </w:rPr>
            </w:pPr>
          </w:p>
        </w:tc>
      </w:tr>
    </w:tbl>
    <w:p w14:paraId="43361642" w14:textId="77777777" w:rsidR="00F617AF" w:rsidRDefault="00F617AF" w:rsidP="003F5DAC">
      <w:pPr>
        <w:spacing w:after="0" w:line="240" w:lineRule="auto"/>
        <w:jc w:val="center"/>
        <w:rPr>
          <w:b/>
          <w:sz w:val="24"/>
          <w:szCs w:val="24"/>
          <w:u w:val="single"/>
        </w:rPr>
      </w:pPr>
    </w:p>
    <w:tbl>
      <w:tblPr>
        <w:tblStyle w:val="TableGrid"/>
        <w:tblW w:w="0" w:type="auto"/>
        <w:tblInd w:w="534" w:type="dxa"/>
        <w:shd w:val="clear" w:color="auto" w:fill="D6E3BC" w:themeFill="accent3" w:themeFillTint="66"/>
        <w:tblLook w:val="04A0" w:firstRow="1" w:lastRow="0" w:firstColumn="1" w:lastColumn="0" w:noHBand="0" w:noVBand="1"/>
      </w:tblPr>
      <w:tblGrid>
        <w:gridCol w:w="6237"/>
      </w:tblGrid>
      <w:tr w:rsidR="00F617AF" w14:paraId="16EA8AD4" w14:textId="77777777" w:rsidTr="004C268C">
        <w:trPr>
          <w:trHeight w:val="1262"/>
        </w:trPr>
        <w:tc>
          <w:tcPr>
            <w:tcW w:w="6237" w:type="dxa"/>
            <w:shd w:val="clear" w:color="auto" w:fill="D6E3BC" w:themeFill="accent3" w:themeFillTint="66"/>
          </w:tcPr>
          <w:p w14:paraId="0D00C363" w14:textId="77777777" w:rsidR="00175903" w:rsidRPr="003F5DAC" w:rsidRDefault="00175903" w:rsidP="00175903">
            <w:pPr>
              <w:contextualSpacing/>
              <w:rPr>
                <w:b/>
                <w:sz w:val="24"/>
                <w:szCs w:val="24"/>
              </w:rPr>
            </w:pPr>
            <w:r w:rsidRPr="003F5DAC">
              <w:rPr>
                <w:b/>
                <w:sz w:val="24"/>
                <w:szCs w:val="24"/>
              </w:rPr>
              <w:t>3.</w:t>
            </w:r>
            <w:r w:rsidRPr="003F5DAC">
              <w:rPr>
                <w:b/>
                <w:sz w:val="24"/>
                <w:szCs w:val="24"/>
              </w:rPr>
              <w:tab/>
              <w:t>Year 6 - September/October</w:t>
            </w:r>
          </w:p>
          <w:p w14:paraId="71546588" w14:textId="77777777" w:rsidR="00052C0D" w:rsidRDefault="004C268C" w:rsidP="00052C0D">
            <w:pPr>
              <w:ind w:left="27"/>
              <w:contextualSpacing/>
              <w:jc w:val="both"/>
            </w:pPr>
            <w:r>
              <w:t>T</w:t>
            </w:r>
            <w:r w:rsidR="00052C0D">
              <w:t>he SEND</w:t>
            </w:r>
            <w:r w:rsidR="00052C0D" w:rsidRPr="003F5DAC">
              <w:t xml:space="preserve"> Service will </w:t>
            </w:r>
            <w:r w:rsidR="00052C0D">
              <w:t xml:space="preserve">write to you to request your preferences of a secondary school placement for your child.  </w:t>
            </w:r>
            <w:r w:rsidR="00052C0D" w:rsidRPr="00B7452F">
              <w:rPr>
                <w:b/>
              </w:rPr>
              <w:t>Your preferences must be received by the SEND Service no later than 31</w:t>
            </w:r>
            <w:r w:rsidR="00052C0D" w:rsidRPr="00B7452F">
              <w:rPr>
                <w:b/>
                <w:vertAlign w:val="superscript"/>
              </w:rPr>
              <w:t>st</w:t>
            </w:r>
            <w:r w:rsidR="00052C0D" w:rsidRPr="00B7452F">
              <w:rPr>
                <w:b/>
              </w:rPr>
              <w:t xml:space="preserve"> October</w:t>
            </w:r>
            <w:r w:rsidR="00052C0D">
              <w:t>.</w:t>
            </w:r>
          </w:p>
          <w:p w14:paraId="4DC817EE" w14:textId="77777777" w:rsidR="004C268C" w:rsidRDefault="004C268C" w:rsidP="00052C0D">
            <w:pPr>
              <w:ind w:left="27"/>
              <w:contextualSpacing/>
              <w:jc w:val="both"/>
            </w:pPr>
          </w:p>
          <w:p w14:paraId="104AD351" w14:textId="77777777" w:rsidR="00ED14EE" w:rsidRPr="00ED14EE" w:rsidRDefault="00ED14EE" w:rsidP="00ED14EE">
            <w:pPr>
              <w:pStyle w:val="BodyText"/>
              <w:ind w:right="5"/>
              <w:rPr>
                <w:rFonts w:asciiTheme="minorHAnsi" w:hAnsiTheme="minorHAnsi"/>
                <w:b/>
              </w:rPr>
            </w:pPr>
            <w:r w:rsidRPr="00ED14EE">
              <w:rPr>
                <w:rFonts w:asciiTheme="minorHAnsi" w:hAnsiTheme="minorHAnsi"/>
                <w:b/>
              </w:rPr>
              <w:t xml:space="preserve">Please note: </w:t>
            </w:r>
            <w:r>
              <w:rPr>
                <w:rFonts w:asciiTheme="minorHAnsi" w:hAnsiTheme="minorHAnsi"/>
                <w:b/>
              </w:rPr>
              <w:t>if your child has a Proposed EHC Plan or Final EHC Plan, you only need to provide your preferences to the SEND Service in response to the above letter.  You do not need to also apply via Schools Admissions.</w:t>
            </w:r>
          </w:p>
          <w:p w14:paraId="21997357" w14:textId="77777777" w:rsidR="00F617AF" w:rsidRDefault="00F617AF" w:rsidP="004C268C">
            <w:pPr>
              <w:rPr>
                <w:b/>
                <w:sz w:val="24"/>
                <w:szCs w:val="24"/>
                <w:u w:val="single"/>
              </w:rPr>
            </w:pPr>
          </w:p>
        </w:tc>
      </w:tr>
    </w:tbl>
    <w:p w14:paraId="3EDC9FA9" w14:textId="77777777" w:rsidR="003F5DAC" w:rsidRDefault="003F5DAC" w:rsidP="003F5DAC">
      <w:pPr>
        <w:spacing w:after="0" w:line="240" w:lineRule="auto"/>
        <w:jc w:val="center"/>
        <w:rPr>
          <w:b/>
          <w:sz w:val="24"/>
          <w:szCs w:val="24"/>
          <w:u w:val="single"/>
        </w:rPr>
      </w:pPr>
    </w:p>
    <w:tbl>
      <w:tblPr>
        <w:tblStyle w:val="TableGrid"/>
        <w:tblW w:w="0" w:type="auto"/>
        <w:tblInd w:w="534" w:type="dxa"/>
        <w:shd w:val="clear" w:color="auto" w:fill="CCC0D9" w:themeFill="accent4" w:themeFillTint="66"/>
        <w:tblLook w:val="04A0" w:firstRow="1" w:lastRow="0" w:firstColumn="1" w:lastColumn="0" w:noHBand="0" w:noVBand="1"/>
      </w:tblPr>
      <w:tblGrid>
        <w:gridCol w:w="6237"/>
      </w:tblGrid>
      <w:tr w:rsidR="00175903" w14:paraId="368A3E5D" w14:textId="77777777" w:rsidTr="00175903">
        <w:tc>
          <w:tcPr>
            <w:tcW w:w="6237" w:type="dxa"/>
            <w:shd w:val="clear" w:color="auto" w:fill="CCC0D9" w:themeFill="accent4" w:themeFillTint="66"/>
          </w:tcPr>
          <w:p w14:paraId="30E5FC86" w14:textId="77777777" w:rsidR="00175903" w:rsidRPr="00175903" w:rsidRDefault="00175903" w:rsidP="00175903">
            <w:pPr>
              <w:jc w:val="both"/>
              <w:rPr>
                <w:snapToGrid w:val="0"/>
                <w:color w:val="000000"/>
                <w:sz w:val="24"/>
                <w:lang w:val="en-US"/>
              </w:rPr>
            </w:pPr>
            <w:r w:rsidRPr="00175903">
              <w:rPr>
                <w:b/>
                <w:snapToGrid w:val="0"/>
                <w:color w:val="000000"/>
                <w:sz w:val="24"/>
                <w:szCs w:val="24"/>
                <w:lang w:val="en-US"/>
              </w:rPr>
              <w:t>4.</w:t>
            </w:r>
            <w:r w:rsidRPr="00175903">
              <w:rPr>
                <w:rFonts w:ascii="Comic Sans MS" w:hAnsi="Comic Sans MS"/>
                <w:b/>
                <w:snapToGrid w:val="0"/>
                <w:color w:val="000000"/>
                <w:sz w:val="28"/>
                <w:szCs w:val="24"/>
                <w:lang w:val="en-US"/>
              </w:rPr>
              <w:tab/>
            </w:r>
            <w:r w:rsidRPr="00175903">
              <w:rPr>
                <w:b/>
                <w:snapToGrid w:val="0"/>
                <w:color w:val="000000"/>
                <w:sz w:val="24"/>
                <w:lang w:val="en-US"/>
              </w:rPr>
              <w:t>Year 6 –</w:t>
            </w:r>
            <w:r w:rsidR="006B11A9">
              <w:rPr>
                <w:b/>
                <w:snapToGrid w:val="0"/>
                <w:color w:val="000000"/>
                <w:sz w:val="24"/>
                <w:lang w:val="en-US"/>
              </w:rPr>
              <w:t xml:space="preserve"> </w:t>
            </w:r>
            <w:r>
              <w:rPr>
                <w:b/>
                <w:snapToGrid w:val="0"/>
                <w:color w:val="000000"/>
                <w:sz w:val="24"/>
                <w:lang w:val="en-US"/>
              </w:rPr>
              <w:t>Spring Term</w:t>
            </w:r>
          </w:p>
          <w:p w14:paraId="02156A43" w14:textId="77777777" w:rsidR="00175903" w:rsidRPr="00175903" w:rsidRDefault="006B11A9" w:rsidP="009507BF">
            <w:pPr>
              <w:jc w:val="both"/>
            </w:pPr>
            <w:r>
              <w:t xml:space="preserve">The </w:t>
            </w:r>
            <w:r w:rsidR="00175903" w:rsidRPr="00175903">
              <w:t>SEN</w:t>
            </w:r>
            <w:r>
              <w:t>D Service</w:t>
            </w:r>
            <w:r w:rsidR="00175903" w:rsidRPr="00175903">
              <w:t xml:space="preserve"> will send your child’s information t</w:t>
            </w:r>
            <w:r w:rsidR="009507BF">
              <w:t xml:space="preserve">o the Chair of </w:t>
            </w:r>
            <w:r w:rsidR="00175903" w:rsidRPr="00175903">
              <w:t>Governors of your preferred secondary school and the local secondary school, if this is different.  This will include any information you may have sent us to support your preference.</w:t>
            </w:r>
          </w:p>
          <w:p w14:paraId="0A9A4E0E" w14:textId="77777777" w:rsidR="00175903" w:rsidRPr="00175903" w:rsidRDefault="00175903" w:rsidP="00175903">
            <w:pPr>
              <w:jc w:val="both"/>
            </w:pPr>
          </w:p>
          <w:p w14:paraId="5CB12E07" w14:textId="77777777" w:rsidR="00175903" w:rsidRPr="00175903" w:rsidRDefault="00175903" w:rsidP="00175903">
            <w:pPr>
              <w:jc w:val="both"/>
            </w:pPr>
            <w:r w:rsidRPr="00175903">
              <w:t>The school’s Governing Body will be asked</w:t>
            </w:r>
            <w:r w:rsidR="006B11A9">
              <w:t xml:space="preserve"> for</w:t>
            </w:r>
            <w:r w:rsidRPr="00175903">
              <w:t xml:space="preserve"> their </w:t>
            </w:r>
            <w:r>
              <w:t xml:space="preserve">views on naming </w:t>
            </w:r>
            <w:r w:rsidRPr="00175903">
              <w:t>their school on your child’s EHCP.  When taking these views into account</w:t>
            </w:r>
            <w:r>
              <w:t>,</w:t>
            </w:r>
            <w:r w:rsidRPr="00175903">
              <w:t xml:space="preserve"> the LA </w:t>
            </w:r>
            <w:proofErr w:type="gramStart"/>
            <w:r w:rsidRPr="00175903">
              <w:t>has to</w:t>
            </w:r>
            <w:proofErr w:type="gramEnd"/>
            <w:r w:rsidRPr="00175903">
              <w:t xml:space="preserve"> decide whether naming th</w:t>
            </w:r>
            <w:r w:rsidR="006B11A9">
              <w:t>e</w:t>
            </w:r>
            <w:r w:rsidRPr="00175903">
              <w:t xml:space="preserve"> school will be:</w:t>
            </w:r>
          </w:p>
          <w:p w14:paraId="143FA332" w14:textId="77777777" w:rsidR="00175903" w:rsidRPr="00175903" w:rsidRDefault="00175903" w:rsidP="00175903">
            <w:pPr>
              <w:numPr>
                <w:ilvl w:val="0"/>
                <w:numId w:val="3"/>
              </w:numPr>
              <w:jc w:val="both"/>
            </w:pPr>
            <w:r w:rsidRPr="00175903">
              <w:t>appropriate to meet your child’s special educational needs</w:t>
            </w:r>
          </w:p>
          <w:p w14:paraId="6864657E" w14:textId="77777777" w:rsidR="00175903" w:rsidRPr="00175903" w:rsidRDefault="00175903" w:rsidP="00175903">
            <w:pPr>
              <w:numPr>
                <w:ilvl w:val="0"/>
                <w:numId w:val="3"/>
              </w:numPr>
              <w:jc w:val="both"/>
            </w:pPr>
            <w:r w:rsidRPr="00175903">
              <w:t>compatible with the efficient education of other pupils already attending the school (i.e. those children who will be on roll in September)</w:t>
            </w:r>
          </w:p>
          <w:p w14:paraId="6E9672AE" w14:textId="77777777" w:rsidR="00175903" w:rsidRPr="00175903" w:rsidRDefault="00175903" w:rsidP="00175903">
            <w:pPr>
              <w:numPr>
                <w:ilvl w:val="0"/>
                <w:numId w:val="3"/>
              </w:numPr>
              <w:jc w:val="both"/>
              <w:rPr>
                <w:snapToGrid w:val="0"/>
                <w:color w:val="000000"/>
                <w:lang w:val="en-US"/>
              </w:rPr>
            </w:pPr>
            <w:r w:rsidRPr="00175903">
              <w:t>an efficient use of LA resources.</w:t>
            </w:r>
          </w:p>
          <w:p w14:paraId="1CBA6A3C" w14:textId="77777777" w:rsidR="00175903" w:rsidRDefault="00175903" w:rsidP="00175903">
            <w:pPr>
              <w:jc w:val="both"/>
              <w:rPr>
                <w:b/>
                <w:sz w:val="24"/>
                <w:szCs w:val="24"/>
                <w:u w:val="single"/>
              </w:rPr>
            </w:pPr>
          </w:p>
        </w:tc>
      </w:tr>
    </w:tbl>
    <w:p w14:paraId="708742F5" w14:textId="77777777" w:rsidR="003D2F4A" w:rsidRDefault="003D2F4A" w:rsidP="005E63BA">
      <w:pPr>
        <w:spacing w:after="0" w:line="240" w:lineRule="auto"/>
        <w:ind w:left="426"/>
        <w:jc w:val="both"/>
        <w:rPr>
          <w:b/>
          <w:snapToGrid w:val="0"/>
          <w:color w:val="000000"/>
          <w:lang w:val="en-US"/>
        </w:rPr>
      </w:pPr>
    </w:p>
    <w:p w14:paraId="1020B4A8" w14:textId="77777777" w:rsidR="003D2F4A" w:rsidRDefault="003D2F4A">
      <w:pPr>
        <w:rPr>
          <w:b/>
          <w:snapToGrid w:val="0"/>
          <w:color w:val="000000"/>
          <w:lang w:val="en-US"/>
        </w:rPr>
      </w:pPr>
      <w:r>
        <w:rPr>
          <w:b/>
          <w:snapToGrid w:val="0"/>
          <w:color w:val="000000"/>
          <w:lang w:val="en-US"/>
        </w:rPr>
        <w:br w:type="page"/>
      </w:r>
    </w:p>
    <w:p w14:paraId="51BF4A0D" w14:textId="77777777" w:rsidR="00175903" w:rsidRDefault="00175903" w:rsidP="005E63BA">
      <w:pPr>
        <w:spacing w:after="0" w:line="240" w:lineRule="auto"/>
        <w:ind w:left="426"/>
        <w:jc w:val="both"/>
        <w:rPr>
          <w:b/>
          <w:snapToGrid w:val="0"/>
          <w:color w:val="000000"/>
          <w:lang w:val="en-US"/>
        </w:rPr>
      </w:pPr>
    </w:p>
    <w:tbl>
      <w:tblPr>
        <w:tblStyle w:val="TableGrid"/>
        <w:tblW w:w="0" w:type="auto"/>
        <w:tblInd w:w="534" w:type="dxa"/>
        <w:shd w:val="clear" w:color="auto" w:fill="FBD4B4" w:themeFill="accent6" w:themeFillTint="66"/>
        <w:tblLook w:val="04A0" w:firstRow="1" w:lastRow="0" w:firstColumn="1" w:lastColumn="0" w:noHBand="0" w:noVBand="1"/>
      </w:tblPr>
      <w:tblGrid>
        <w:gridCol w:w="6237"/>
      </w:tblGrid>
      <w:tr w:rsidR="00175903" w14:paraId="3DC9CC23" w14:textId="77777777" w:rsidTr="00050D98">
        <w:tc>
          <w:tcPr>
            <w:tcW w:w="6237" w:type="dxa"/>
            <w:shd w:val="clear" w:color="auto" w:fill="FBD4B4" w:themeFill="accent6" w:themeFillTint="66"/>
          </w:tcPr>
          <w:p w14:paraId="3288B754" w14:textId="77777777" w:rsidR="00050D98" w:rsidRPr="00050D98" w:rsidRDefault="00050D98" w:rsidP="00050D98">
            <w:pPr>
              <w:rPr>
                <w:sz w:val="24"/>
                <w:szCs w:val="24"/>
              </w:rPr>
            </w:pPr>
            <w:r w:rsidRPr="00050D98">
              <w:rPr>
                <w:b/>
                <w:sz w:val="24"/>
                <w:szCs w:val="24"/>
              </w:rPr>
              <w:t>5.</w:t>
            </w:r>
            <w:r w:rsidRPr="00050D98">
              <w:rPr>
                <w:b/>
                <w:sz w:val="24"/>
                <w:szCs w:val="24"/>
              </w:rPr>
              <w:tab/>
              <w:t xml:space="preserve">Year 6 – </w:t>
            </w:r>
            <w:r>
              <w:rPr>
                <w:b/>
                <w:sz w:val="24"/>
                <w:szCs w:val="24"/>
              </w:rPr>
              <w:t>Spring Term</w:t>
            </w:r>
          </w:p>
          <w:p w14:paraId="41EDECDA" w14:textId="77777777" w:rsidR="00050D98" w:rsidRPr="00050D98" w:rsidRDefault="006B11A9" w:rsidP="00050D98">
            <w:pPr>
              <w:jc w:val="both"/>
            </w:pPr>
            <w:r>
              <w:t xml:space="preserve">The SEND </w:t>
            </w:r>
            <w:r w:rsidR="00050D98" w:rsidRPr="00050D98">
              <w:t xml:space="preserve">Service will receive the response from your preferred secondary school and the local school, where appropriate.  It will consider which school should be named on your child’s EHCP.  If the LA does not agree to name your preferred school, </w:t>
            </w:r>
            <w:r w:rsidR="00050D98">
              <w:t>you will be contacted in writing.</w:t>
            </w:r>
          </w:p>
          <w:p w14:paraId="5FA45124" w14:textId="77777777" w:rsidR="00175903" w:rsidRDefault="00175903" w:rsidP="005E63BA">
            <w:pPr>
              <w:jc w:val="both"/>
              <w:rPr>
                <w:b/>
                <w:snapToGrid w:val="0"/>
                <w:color w:val="000000"/>
                <w:lang w:val="en-US"/>
              </w:rPr>
            </w:pPr>
          </w:p>
        </w:tc>
      </w:tr>
    </w:tbl>
    <w:p w14:paraId="01A93070" w14:textId="77777777" w:rsidR="00175903" w:rsidRDefault="00175903" w:rsidP="005E63BA">
      <w:pPr>
        <w:spacing w:after="0" w:line="240" w:lineRule="auto"/>
        <w:ind w:left="426"/>
        <w:jc w:val="both"/>
        <w:rPr>
          <w:b/>
          <w:snapToGrid w:val="0"/>
          <w:color w:val="000000"/>
          <w:lang w:val="en-US"/>
        </w:rPr>
      </w:pPr>
    </w:p>
    <w:tbl>
      <w:tblPr>
        <w:tblStyle w:val="TableGrid"/>
        <w:tblW w:w="0" w:type="auto"/>
        <w:tblInd w:w="534" w:type="dxa"/>
        <w:shd w:val="clear" w:color="auto" w:fill="F2C4E4"/>
        <w:tblLook w:val="04A0" w:firstRow="1" w:lastRow="0" w:firstColumn="1" w:lastColumn="0" w:noHBand="0" w:noVBand="1"/>
      </w:tblPr>
      <w:tblGrid>
        <w:gridCol w:w="6237"/>
      </w:tblGrid>
      <w:tr w:rsidR="00050D98" w:rsidRPr="00B7452F" w14:paraId="3E533F89" w14:textId="77777777" w:rsidTr="00050D98">
        <w:tc>
          <w:tcPr>
            <w:tcW w:w="6237" w:type="dxa"/>
            <w:shd w:val="clear" w:color="auto" w:fill="F2C4E4"/>
          </w:tcPr>
          <w:p w14:paraId="52B3E45F" w14:textId="77777777" w:rsidR="00050D98" w:rsidRPr="00B7452F" w:rsidRDefault="00050D98" w:rsidP="00050D98">
            <w:pPr>
              <w:rPr>
                <w:rFonts w:eastAsia="Times New Roman" w:cs="Times New Roman"/>
                <w:b/>
              </w:rPr>
            </w:pPr>
            <w:r w:rsidRPr="00B7452F">
              <w:rPr>
                <w:b/>
                <w:snapToGrid w:val="0"/>
                <w:color w:val="000000"/>
                <w:sz w:val="24"/>
                <w:lang w:val="en-US"/>
              </w:rPr>
              <w:t>6.</w:t>
            </w:r>
            <w:r w:rsidRPr="00B7452F">
              <w:rPr>
                <w:b/>
                <w:snapToGrid w:val="0"/>
                <w:color w:val="000000"/>
                <w:sz w:val="24"/>
                <w:lang w:val="en-US"/>
              </w:rPr>
              <w:tab/>
              <w:t>Year 6 – February 15</w:t>
            </w:r>
            <w:r w:rsidRPr="00B7452F">
              <w:rPr>
                <w:b/>
                <w:snapToGrid w:val="0"/>
                <w:color w:val="000000"/>
                <w:sz w:val="24"/>
                <w:vertAlign w:val="superscript"/>
                <w:lang w:val="en-US"/>
              </w:rPr>
              <w:t>th</w:t>
            </w:r>
            <w:r w:rsidRPr="00B7452F">
              <w:rPr>
                <w:b/>
                <w:snapToGrid w:val="0"/>
                <w:color w:val="000000"/>
                <w:sz w:val="24"/>
                <w:lang w:val="en-US"/>
              </w:rPr>
              <w:t xml:space="preserve"> </w:t>
            </w:r>
            <w:r w:rsidRPr="00B7452F">
              <w:rPr>
                <w:b/>
                <w:snapToGrid w:val="0"/>
                <w:color w:val="000000"/>
                <w:lang w:val="en-US"/>
              </w:rPr>
              <w:tab/>
            </w:r>
          </w:p>
          <w:p w14:paraId="5A4CE661" w14:textId="77777777" w:rsidR="00050D98" w:rsidRPr="00B7452F" w:rsidRDefault="00050D98" w:rsidP="00050D98">
            <w:pPr>
              <w:jc w:val="both"/>
              <w:rPr>
                <w:rFonts w:eastAsia="Times New Roman" w:cs="Times New Roman"/>
              </w:rPr>
            </w:pPr>
            <w:r w:rsidRPr="00B7452F">
              <w:rPr>
                <w:rFonts w:eastAsia="Times New Roman" w:cs="Times New Roman"/>
              </w:rPr>
              <w:t>Your child’s EHCP will be finalised naming the secondary school your child will be expected to attend in September.</w:t>
            </w:r>
          </w:p>
          <w:p w14:paraId="532F02AF" w14:textId="77777777" w:rsidR="00050D98" w:rsidRPr="00E7695F" w:rsidRDefault="00050D98" w:rsidP="00E7695F">
            <w:pPr>
              <w:tabs>
                <w:tab w:val="left" w:pos="5680"/>
              </w:tabs>
              <w:rPr>
                <w:rFonts w:eastAsia="Times New Roman" w:cs="Times New Roman"/>
                <w:sz w:val="24"/>
              </w:rPr>
            </w:pPr>
          </w:p>
          <w:p w14:paraId="4D86DF8C" w14:textId="77777777" w:rsidR="00B7452F" w:rsidRPr="00B7452F" w:rsidRDefault="00B7452F" w:rsidP="00E7695F">
            <w:pPr>
              <w:rPr>
                <w:rFonts w:eastAsia="Times New Roman" w:cs="Arial"/>
                <w:color w:val="000000"/>
                <w:szCs w:val="20"/>
                <w:lang w:val="en"/>
              </w:rPr>
            </w:pPr>
            <w:r w:rsidRPr="00B7452F">
              <w:rPr>
                <w:rFonts w:eastAsia="Times New Roman" w:cs="Arial"/>
                <w:color w:val="000000"/>
                <w:szCs w:val="20"/>
                <w:lang w:val="en"/>
              </w:rPr>
              <w:t xml:space="preserve">If you are </w:t>
            </w:r>
            <w:r w:rsidR="00E7695F">
              <w:rPr>
                <w:rFonts w:eastAsia="Times New Roman" w:cs="Arial"/>
                <w:color w:val="000000"/>
                <w:szCs w:val="20"/>
                <w:lang w:val="en"/>
              </w:rPr>
              <w:t>not happy with the school that we name</w:t>
            </w:r>
            <w:r w:rsidRPr="00B7452F">
              <w:rPr>
                <w:rFonts w:eastAsia="Times New Roman" w:cs="Arial"/>
                <w:color w:val="000000"/>
                <w:szCs w:val="20"/>
                <w:lang w:val="en"/>
              </w:rPr>
              <w:t xml:space="preserve">, </w:t>
            </w:r>
            <w:r w:rsidR="00E7695F">
              <w:rPr>
                <w:rFonts w:eastAsia="Times New Roman" w:cs="Arial"/>
                <w:color w:val="000000"/>
                <w:szCs w:val="20"/>
                <w:lang w:val="en"/>
              </w:rPr>
              <w:t>please</w:t>
            </w:r>
            <w:r w:rsidRPr="00B7452F">
              <w:rPr>
                <w:rFonts w:eastAsia="Times New Roman" w:cs="Arial"/>
                <w:color w:val="000000"/>
                <w:szCs w:val="20"/>
                <w:lang w:val="en"/>
              </w:rPr>
              <w:t xml:space="preserve"> contact the SEND Service in the first instance.  We will </w:t>
            </w:r>
            <w:r w:rsidR="00E7695F">
              <w:rPr>
                <w:rFonts w:eastAsia="Times New Roman" w:cs="Arial"/>
                <w:color w:val="000000"/>
                <w:szCs w:val="20"/>
                <w:lang w:val="en"/>
              </w:rPr>
              <w:t xml:space="preserve">to try to </w:t>
            </w:r>
            <w:r w:rsidRPr="00B7452F">
              <w:rPr>
                <w:rFonts w:eastAsia="Times New Roman" w:cs="Arial"/>
                <w:color w:val="000000"/>
                <w:szCs w:val="20"/>
                <w:lang w:val="en"/>
              </w:rPr>
              <w:t xml:space="preserve">resolve any concerns you may have. </w:t>
            </w:r>
          </w:p>
          <w:p w14:paraId="4A3ACDE2" w14:textId="77777777" w:rsidR="00B7452F" w:rsidRPr="00B7452F" w:rsidRDefault="00B7452F" w:rsidP="00050D98">
            <w:pPr>
              <w:tabs>
                <w:tab w:val="left" w:pos="5680"/>
              </w:tabs>
              <w:jc w:val="both"/>
              <w:rPr>
                <w:rFonts w:eastAsia="Times New Roman" w:cs="Times New Roman"/>
              </w:rPr>
            </w:pPr>
          </w:p>
          <w:p w14:paraId="4CF930A4" w14:textId="77777777" w:rsidR="006B11A9" w:rsidRPr="00B7452F" w:rsidRDefault="00E7695F" w:rsidP="00050D98">
            <w:pPr>
              <w:jc w:val="both"/>
              <w:rPr>
                <w:rFonts w:eastAsia="Times New Roman" w:cs="Times New Roman"/>
              </w:rPr>
            </w:pPr>
            <w:r>
              <w:rPr>
                <w:rFonts w:eastAsia="Times New Roman" w:cs="Times New Roman"/>
              </w:rPr>
              <w:t>Y</w:t>
            </w:r>
            <w:r w:rsidR="00050D98" w:rsidRPr="00B7452F">
              <w:rPr>
                <w:rFonts w:eastAsia="Times New Roman" w:cs="Times New Roman"/>
              </w:rPr>
              <w:t xml:space="preserve">ou </w:t>
            </w:r>
            <w:r>
              <w:rPr>
                <w:rFonts w:eastAsia="Times New Roman" w:cs="Times New Roman"/>
              </w:rPr>
              <w:t xml:space="preserve">will also </w:t>
            </w:r>
            <w:r w:rsidR="00050D98" w:rsidRPr="00B7452F">
              <w:rPr>
                <w:rFonts w:eastAsia="Times New Roman" w:cs="Times New Roman"/>
              </w:rPr>
              <w:t>have the right to appeal to the SEN and Disability Tribunal (SENDIST).  You can only appeal once an EHCP naming a school has been finalised.   Details of the appeal process c</w:t>
            </w:r>
            <w:r w:rsidR="006B11A9" w:rsidRPr="00B7452F">
              <w:rPr>
                <w:rFonts w:eastAsia="Times New Roman" w:cs="Times New Roman"/>
              </w:rPr>
              <w:t xml:space="preserve">an be found on the Local Offer </w:t>
            </w:r>
            <w:hyperlink r:id="rId13" w:history="1">
              <w:r w:rsidR="00050D98" w:rsidRPr="00B7452F">
                <w:rPr>
                  <w:rStyle w:val="Hyperlink"/>
                  <w:rFonts w:eastAsia="Times New Roman" w:cs="Times New Roman"/>
                </w:rPr>
                <w:t>www.enfield.gov.uk/SEND</w:t>
              </w:r>
            </w:hyperlink>
          </w:p>
          <w:p w14:paraId="0ECBDFBE" w14:textId="77777777" w:rsidR="00050D98" w:rsidRPr="00B7452F" w:rsidRDefault="00050D98" w:rsidP="005E63BA">
            <w:pPr>
              <w:jc w:val="both"/>
              <w:rPr>
                <w:b/>
                <w:snapToGrid w:val="0"/>
                <w:color w:val="000000"/>
                <w:lang w:val="en-US"/>
              </w:rPr>
            </w:pPr>
          </w:p>
        </w:tc>
      </w:tr>
    </w:tbl>
    <w:p w14:paraId="1AB93780" w14:textId="77777777" w:rsidR="00050D98" w:rsidRDefault="00050D98" w:rsidP="005E63BA">
      <w:pPr>
        <w:spacing w:after="0" w:line="240" w:lineRule="auto"/>
        <w:ind w:left="426"/>
        <w:jc w:val="both"/>
        <w:rPr>
          <w:b/>
          <w:snapToGrid w:val="0"/>
          <w:color w:val="000000"/>
          <w:lang w:val="en-US"/>
        </w:rPr>
      </w:pPr>
    </w:p>
    <w:tbl>
      <w:tblPr>
        <w:tblStyle w:val="TableGrid"/>
        <w:tblW w:w="0" w:type="auto"/>
        <w:tblInd w:w="534" w:type="dxa"/>
        <w:shd w:val="clear" w:color="auto" w:fill="F6FD99"/>
        <w:tblLook w:val="04A0" w:firstRow="1" w:lastRow="0" w:firstColumn="1" w:lastColumn="0" w:noHBand="0" w:noVBand="1"/>
      </w:tblPr>
      <w:tblGrid>
        <w:gridCol w:w="6237"/>
      </w:tblGrid>
      <w:tr w:rsidR="00050D98" w14:paraId="75BCDC8E" w14:textId="77777777" w:rsidTr="009507BF">
        <w:tc>
          <w:tcPr>
            <w:tcW w:w="6237" w:type="dxa"/>
            <w:shd w:val="clear" w:color="auto" w:fill="F6FD99"/>
          </w:tcPr>
          <w:p w14:paraId="4E92DCFA" w14:textId="77777777" w:rsidR="009507BF" w:rsidRPr="009507BF" w:rsidRDefault="009507BF" w:rsidP="009507BF">
            <w:pPr>
              <w:ind w:left="720" w:hanging="720"/>
              <w:jc w:val="both"/>
              <w:rPr>
                <w:rFonts w:eastAsia="Times New Roman" w:cs="Times New Roman"/>
                <w:b/>
                <w:sz w:val="24"/>
              </w:rPr>
            </w:pPr>
            <w:r w:rsidRPr="009507BF">
              <w:rPr>
                <w:rFonts w:eastAsia="Times New Roman" w:cs="Times New Roman"/>
                <w:b/>
                <w:sz w:val="24"/>
              </w:rPr>
              <w:t>7.</w:t>
            </w:r>
            <w:r w:rsidRPr="009507BF">
              <w:rPr>
                <w:rFonts w:eastAsia="Times New Roman" w:cs="Times New Roman"/>
                <w:b/>
                <w:sz w:val="24"/>
              </w:rPr>
              <w:tab/>
              <w:t>Year 6 – Summer Term</w:t>
            </w:r>
          </w:p>
          <w:p w14:paraId="7334347D" w14:textId="77777777" w:rsidR="009507BF" w:rsidRPr="009507BF" w:rsidRDefault="009507BF" w:rsidP="009507BF">
            <w:pPr>
              <w:jc w:val="both"/>
              <w:rPr>
                <w:rFonts w:eastAsia="Times New Roman" w:cs="Times New Roman"/>
              </w:rPr>
            </w:pPr>
            <w:r w:rsidRPr="009507BF">
              <w:rPr>
                <w:rFonts w:eastAsia="Times New Roman" w:cs="Times New Roman"/>
              </w:rPr>
              <w:t>Your child’s primary school will arrange a meeting with you and invite a representative from the secondary school named on your child’s EHCP.  At this meeting you will be able to discuss the arrangements to support your child’s move to secondary school.</w:t>
            </w:r>
          </w:p>
          <w:p w14:paraId="34CE9F2A" w14:textId="77777777" w:rsidR="00050D98" w:rsidRDefault="00050D98" w:rsidP="005E63BA">
            <w:pPr>
              <w:jc w:val="both"/>
              <w:rPr>
                <w:b/>
                <w:snapToGrid w:val="0"/>
                <w:color w:val="000000"/>
                <w:lang w:val="en-US"/>
              </w:rPr>
            </w:pPr>
          </w:p>
        </w:tc>
      </w:tr>
    </w:tbl>
    <w:p w14:paraId="69662CAB" w14:textId="77777777" w:rsidR="00050D98" w:rsidRPr="003F5DAC" w:rsidRDefault="00050D98" w:rsidP="005E63BA">
      <w:pPr>
        <w:spacing w:after="0" w:line="240" w:lineRule="auto"/>
        <w:ind w:left="426"/>
        <w:jc w:val="both"/>
        <w:rPr>
          <w:b/>
          <w:snapToGrid w:val="0"/>
          <w:color w:val="000000"/>
          <w:lang w:val="en-US"/>
        </w:rPr>
      </w:pPr>
    </w:p>
    <w:p w14:paraId="0FCC8A58" w14:textId="77777777" w:rsidR="0012423D" w:rsidRDefault="0012423D" w:rsidP="0012423D">
      <w:pPr>
        <w:spacing w:after="0" w:line="240" w:lineRule="auto"/>
        <w:rPr>
          <w:rFonts w:ascii="Comic Sans MS" w:hAnsi="Comic Sans MS"/>
          <w:snapToGrid w:val="0"/>
          <w:color w:val="000000"/>
          <w:sz w:val="24"/>
          <w:szCs w:val="24"/>
          <w:lang w:val="en-US"/>
        </w:rPr>
      </w:pPr>
    </w:p>
    <w:p w14:paraId="34E40CDD" w14:textId="77777777" w:rsidR="00C90D48" w:rsidRDefault="00C90D48" w:rsidP="00C90D48">
      <w:pPr>
        <w:spacing w:after="0" w:line="240" w:lineRule="auto"/>
        <w:ind w:left="720" w:hanging="720"/>
        <w:jc w:val="both"/>
        <w:rPr>
          <w:rFonts w:ascii="Comic Sans MS" w:eastAsia="Times New Roman" w:hAnsi="Comic Sans MS" w:cs="Times New Roman"/>
          <w:szCs w:val="24"/>
        </w:rPr>
      </w:pPr>
    </w:p>
    <w:p w14:paraId="2BCE4B49" w14:textId="77777777" w:rsidR="00811363" w:rsidRDefault="00811363">
      <w:pPr>
        <w:rPr>
          <w:rFonts w:ascii="Comic Sans MS" w:eastAsia="Times New Roman" w:hAnsi="Comic Sans MS" w:cs="Times New Roman"/>
          <w:szCs w:val="24"/>
        </w:rPr>
      </w:pPr>
    </w:p>
    <w:p w14:paraId="242AF08F" w14:textId="77777777" w:rsidR="00C90D48" w:rsidRDefault="009507BF" w:rsidP="00C90D48">
      <w:pPr>
        <w:pStyle w:val="Title"/>
        <w:jc w:val="left"/>
        <w:rPr>
          <w:rFonts w:ascii="Comic Sans MS" w:hAnsi="Comic Sans MS"/>
        </w:rPr>
      </w:pPr>
      <w:r>
        <w:rPr>
          <w:b w:val="0"/>
          <w:bCs w:val="0"/>
          <w:noProof/>
          <w:sz w:val="24"/>
          <w:lang w:eastAsia="en-GB"/>
        </w:rPr>
        <w:drawing>
          <wp:anchor distT="0" distB="0" distL="114300" distR="114300" simplePos="0" relativeHeight="251712512" behindDoc="0" locked="0" layoutInCell="1" allowOverlap="1" wp14:anchorId="7D03B4FD" wp14:editId="12433F48">
            <wp:simplePos x="0" y="0"/>
            <wp:positionH relativeFrom="column">
              <wp:posOffset>381000</wp:posOffset>
            </wp:positionH>
            <wp:positionV relativeFrom="paragraph">
              <wp:posOffset>0</wp:posOffset>
            </wp:positionV>
            <wp:extent cx="571500" cy="691515"/>
            <wp:effectExtent l="0" t="0" r="0" b="7620"/>
            <wp:wrapSquare wrapText="bothSides"/>
            <wp:docPr id="14" name="Picture 14" descr="MCBS01890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BS01890_0000[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1500" cy="691515"/>
                    </a:xfrm>
                    <a:prstGeom prst="rect">
                      <a:avLst/>
                    </a:prstGeom>
                    <a:noFill/>
                    <a:ln>
                      <a:noFill/>
                    </a:ln>
                  </pic:spPr>
                </pic:pic>
              </a:graphicData>
            </a:graphic>
            <wp14:sizeRelH relativeFrom="page">
              <wp14:pctWidth>0</wp14:pctWidth>
            </wp14:sizeRelH>
            <wp14:sizeRelV relativeFrom="page">
              <wp14:pctHeight>0</wp14:pctHeight>
            </wp14:sizeRelV>
          </wp:anchor>
        </w:drawing>
      </w:r>
      <w:r w:rsidR="00C90D48">
        <w:rPr>
          <w:b w:val="0"/>
          <w:bCs w:val="0"/>
          <w:noProof/>
          <w:sz w:val="24"/>
          <w:lang w:eastAsia="en-GB"/>
        </w:rPr>
        <mc:AlternateContent>
          <mc:Choice Requires="wps">
            <w:drawing>
              <wp:anchor distT="0" distB="0" distL="114300" distR="114300" simplePos="0" relativeHeight="251711488" behindDoc="0" locked="0" layoutInCell="1" allowOverlap="1" wp14:anchorId="38DF59E4" wp14:editId="6B884429">
                <wp:simplePos x="0" y="0"/>
                <wp:positionH relativeFrom="column">
                  <wp:posOffset>1104900</wp:posOffset>
                </wp:positionH>
                <wp:positionV relativeFrom="paragraph">
                  <wp:posOffset>68580</wp:posOffset>
                </wp:positionV>
                <wp:extent cx="3223895" cy="601980"/>
                <wp:effectExtent l="0" t="0" r="0" b="7620"/>
                <wp:wrapNone/>
                <wp:docPr id="15" name="Text Box 15"/>
                <wp:cNvGraphicFramePr/>
                <a:graphic xmlns:a="http://schemas.openxmlformats.org/drawingml/2006/main">
                  <a:graphicData uri="http://schemas.microsoft.com/office/word/2010/wordprocessingShape">
                    <wps:wsp>
                      <wps:cNvSpPr txBox="1"/>
                      <wps:spPr>
                        <a:xfrm>
                          <a:off x="0" y="0"/>
                          <a:ext cx="3223895" cy="6019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7D8C895" w14:textId="77777777" w:rsidR="004C268C" w:rsidRPr="009507BF" w:rsidRDefault="004C268C" w:rsidP="009507BF">
                            <w:pPr>
                              <w:jc w:val="center"/>
                              <w:rPr>
                                <w:b/>
                                <w:color w:val="0070C0"/>
                                <w:sz w:val="28"/>
                                <w:szCs w:val="28"/>
                                <w:u w:val="single"/>
                              </w:rPr>
                            </w:pPr>
                            <w:r w:rsidRPr="009507BF">
                              <w:rPr>
                                <w:b/>
                                <w:color w:val="0070C0"/>
                                <w:sz w:val="28"/>
                                <w:szCs w:val="28"/>
                                <w:u w:val="single"/>
                              </w:rPr>
                              <w:t>Top tips and questions you may want to ask when visiting a secondary school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DF59E4" id="Text Box 15" o:spid="_x0000_s1034" type="#_x0000_t202" style="position:absolute;margin-left:87pt;margin-top:5.4pt;width:253.85pt;height:47.4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" filled="f" stroked="f" strokeweight=".5pt">
                <v:textbox>
                  <w:txbxContent>
                    <w:p w14:paraId="57D8C895" w14:textId="77777777" w:rsidR="004C268C" w:rsidRPr="009507BF" w:rsidRDefault="004C268C" w:rsidP="009507BF">
                      <w:pPr>
                        <w:jc w:val="center"/>
                        <w:rPr>
                          <w:b/>
                          <w:color w:val="0070C0"/>
                          <w:sz w:val="28"/>
                          <w:szCs w:val="28"/>
                          <w:u w:val="single"/>
                        </w:rPr>
                      </w:pPr>
                      <w:r w:rsidRPr="009507BF">
                        <w:rPr>
                          <w:b/>
                          <w:color w:val="0070C0"/>
                          <w:sz w:val="28"/>
                          <w:szCs w:val="28"/>
                          <w:u w:val="single"/>
                        </w:rPr>
                        <w:t>Top tips and questions you may want to ask when visiting a secondary school</w:t>
                      </w:r>
                    </w:p>
                  </w:txbxContent>
                </v:textbox>
              </v:shape>
            </w:pict>
          </mc:Fallback>
        </mc:AlternateContent>
      </w:r>
    </w:p>
    <w:p w14:paraId="1E5B6AE7" w14:textId="77777777" w:rsidR="00C90D48" w:rsidRDefault="00C90D48" w:rsidP="00C90D48">
      <w:pPr>
        <w:pStyle w:val="Title"/>
        <w:rPr>
          <w:b w:val="0"/>
          <w:bCs w:val="0"/>
          <w:sz w:val="24"/>
        </w:rPr>
      </w:pPr>
    </w:p>
    <w:p w14:paraId="3420E84D" w14:textId="77777777" w:rsidR="00C90D48" w:rsidRDefault="00C90D48" w:rsidP="00C90D48">
      <w:pPr>
        <w:pStyle w:val="Title"/>
        <w:rPr>
          <w:b w:val="0"/>
          <w:bCs w:val="0"/>
          <w:sz w:val="24"/>
        </w:rPr>
      </w:pPr>
    </w:p>
    <w:p w14:paraId="6D7C9747" w14:textId="77777777" w:rsidR="009507BF" w:rsidRDefault="009507BF" w:rsidP="009507BF">
      <w:pPr>
        <w:pStyle w:val="BodyText"/>
        <w:numPr>
          <w:ilvl w:val="0"/>
          <w:numId w:val="5"/>
        </w:numPr>
        <w:ind w:left="709" w:firstLine="0"/>
        <w:rPr>
          <w:rFonts w:ascii="Comic Sans MS" w:hAnsi="Comic Sans MS"/>
        </w:rPr>
      </w:pPr>
      <w:r>
        <w:rPr>
          <w:rFonts w:ascii="Comic Sans MS" w:hAnsi="Comic Sans MS"/>
        </w:rPr>
        <w:t>#</w:t>
      </w:r>
    </w:p>
    <w:p w14:paraId="5FC47FAB" w14:textId="77777777" w:rsidR="009507BF" w:rsidRDefault="009507BF" w:rsidP="009507BF">
      <w:pPr>
        <w:pStyle w:val="BodyText"/>
        <w:ind w:left="709"/>
        <w:rPr>
          <w:rFonts w:ascii="Comic Sans MS" w:hAnsi="Comic Sans MS"/>
        </w:rPr>
      </w:pPr>
    </w:p>
    <w:p w14:paraId="1062AD26" w14:textId="77777777" w:rsidR="00C90D48" w:rsidRPr="009507BF" w:rsidRDefault="00C90D48" w:rsidP="009507BF">
      <w:pPr>
        <w:pStyle w:val="BodyText"/>
        <w:numPr>
          <w:ilvl w:val="0"/>
          <w:numId w:val="5"/>
        </w:numPr>
        <w:ind w:left="709" w:firstLine="0"/>
        <w:rPr>
          <w:rFonts w:asciiTheme="minorHAnsi" w:hAnsiTheme="minorHAnsi"/>
        </w:rPr>
      </w:pPr>
      <w:r w:rsidRPr="009507BF">
        <w:rPr>
          <w:rFonts w:asciiTheme="minorHAnsi" w:hAnsiTheme="minorHAnsi"/>
        </w:rPr>
        <w:t xml:space="preserve">Prior to your visit to your preferred secondary school, we suggest you get ready a copy of your child’s EHCP and any recent information from professionals working with your child.   This will allow you to discuss with the Inclusion Team how your child’s special educational needs will be met in school.  </w:t>
      </w:r>
    </w:p>
    <w:p w14:paraId="34993F1B" w14:textId="77777777" w:rsidR="009857B9" w:rsidRPr="009507BF" w:rsidRDefault="009857B9" w:rsidP="009507BF">
      <w:pPr>
        <w:pStyle w:val="BodyText"/>
        <w:ind w:left="709"/>
        <w:rPr>
          <w:rFonts w:asciiTheme="minorHAnsi" w:hAnsiTheme="minorHAnsi"/>
        </w:rPr>
      </w:pPr>
    </w:p>
    <w:p w14:paraId="7616C067" w14:textId="77777777" w:rsidR="009857B9" w:rsidRPr="009507BF" w:rsidRDefault="009857B9" w:rsidP="009507BF">
      <w:pPr>
        <w:pStyle w:val="BodyText"/>
        <w:numPr>
          <w:ilvl w:val="0"/>
          <w:numId w:val="4"/>
        </w:numPr>
        <w:ind w:left="709" w:firstLine="0"/>
        <w:rPr>
          <w:rFonts w:asciiTheme="minorHAnsi" w:hAnsiTheme="minorHAnsi"/>
        </w:rPr>
      </w:pPr>
      <w:r w:rsidRPr="009507BF">
        <w:rPr>
          <w:rFonts w:asciiTheme="minorHAnsi" w:hAnsiTheme="minorHAnsi"/>
        </w:rPr>
        <w:t xml:space="preserve">Visit the school’s website, and in particular </w:t>
      </w:r>
      <w:proofErr w:type="gramStart"/>
      <w:r w:rsidRPr="009507BF">
        <w:rPr>
          <w:rFonts w:asciiTheme="minorHAnsi" w:hAnsiTheme="minorHAnsi"/>
        </w:rPr>
        <w:t>take a look</w:t>
      </w:r>
      <w:proofErr w:type="gramEnd"/>
      <w:r w:rsidRPr="009507BF">
        <w:rPr>
          <w:rFonts w:asciiTheme="minorHAnsi" w:hAnsiTheme="minorHAnsi"/>
        </w:rPr>
        <w:t xml:space="preserve"> at their SEN</w:t>
      </w:r>
      <w:r w:rsidR="006B11A9">
        <w:rPr>
          <w:rFonts w:asciiTheme="minorHAnsi" w:hAnsiTheme="minorHAnsi"/>
        </w:rPr>
        <w:t>D</w:t>
      </w:r>
      <w:r w:rsidRPr="009507BF">
        <w:rPr>
          <w:rFonts w:asciiTheme="minorHAnsi" w:hAnsiTheme="minorHAnsi"/>
        </w:rPr>
        <w:t xml:space="preserve"> Information Report.  This will detail all the ways that the schools </w:t>
      </w:r>
      <w:r w:rsidR="006B11A9" w:rsidRPr="009507BF">
        <w:rPr>
          <w:rFonts w:asciiTheme="minorHAnsi" w:hAnsiTheme="minorHAnsi"/>
        </w:rPr>
        <w:t>support</w:t>
      </w:r>
      <w:r w:rsidRPr="009507BF">
        <w:rPr>
          <w:rFonts w:asciiTheme="minorHAnsi" w:hAnsiTheme="minorHAnsi"/>
        </w:rPr>
        <w:t xml:space="preserve"> children and young people with SEND.  </w:t>
      </w:r>
    </w:p>
    <w:p w14:paraId="61E02833" w14:textId="77777777" w:rsidR="009857B9" w:rsidRPr="009507BF" w:rsidRDefault="009857B9" w:rsidP="009507BF">
      <w:pPr>
        <w:pStyle w:val="BodyText"/>
        <w:ind w:left="709"/>
        <w:rPr>
          <w:rFonts w:asciiTheme="minorHAnsi" w:hAnsiTheme="minorHAnsi"/>
        </w:rPr>
      </w:pPr>
    </w:p>
    <w:p w14:paraId="6F73253C" w14:textId="77777777" w:rsidR="009857B9" w:rsidRDefault="009857B9" w:rsidP="009507BF">
      <w:pPr>
        <w:pStyle w:val="BodyText"/>
        <w:numPr>
          <w:ilvl w:val="0"/>
          <w:numId w:val="5"/>
        </w:numPr>
        <w:ind w:left="709" w:firstLine="0"/>
        <w:rPr>
          <w:rFonts w:asciiTheme="minorHAnsi" w:hAnsiTheme="minorHAnsi"/>
        </w:rPr>
      </w:pPr>
      <w:r w:rsidRPr="009507BF">
        <w:rPr>
          <w:rFonts w:asciiTheme="minorHAnsi" w:hAnsiTheme="minorHAnsi"/>
        </w:rPr>
        <w:t xml:space="preserve">Download the guide to secondary </w:t>
      </w:r>
      <w:proofErr w:type="gramStart"/>
      <w:r w:rsidRPr="009507BF">
        <w:rPr>
          <w:rFonts w:asciiTheme="minorHAnsi" w:hAnsiTheme="minorHAnsi"/>
        </w:rPr>
        <w:t>schools</w:t>
      </w:r>
      <w:proofErr w:type="gramEnd"/>
      <w:r w:rsidRPr="009507BF">
        <w:rPr>
          <w:rFonts w:asciiTheme="minorHAnsi" w:hAnsiTheme="minorHAnsi"/>
        </w:rPr>
        <w:t xml:space="preserve"> boo</w:t>
      </w:r>
      <w:r w:rsidR="009507BF">
        <w:rPr>
          <w:rFonts w:asciiTheme="minorHAnsi" w:hAnsiTheme="minorHAnsi"/>
        </w:rPr>
        <w:t>klet from the Council’s website</w:t>
      </w:r>
      <w:r w:rsidR="006B11A9">
        <w:rPr>
          <w:rFonts w:asciiTheme="minorHAnsi" w:hAnsiTheme="minorHAnsi"/>
        </w:rPr>
        <w:t xml:space="preserve"> which will be available in the Autumn term </w:t>
      </w:r>
      <w:hyperlink r:id="rId15" w:history="1">
        <w:r w:rsidR="006B11A9" w:rsidRPr="006B11A9">
          <w:rPr>
            <w:rStyle w:val="Hyperlink"/>
            <w:rFonts w:asciiTheme="minorHAnsi" w:hAnsiTheme="minorHAnsi"/>
          </w:rPr>
          <w:t>www.enfield.gov.uk</w:t>
        </w:r>
      </w:hyperlink>
    </w:p>
    <w:p w14:paraId="2F68608A" w14:textId="77777777" w:rsidR="006B11A9" w:rsidRPr="009507BF" w:rsidRDefault="006B11A9" w:rsidP="006B11A9">
      <w:pPr>
        <w:pStyle w:val="BodyText"/>
        <w:rPr>
          <w:rFonts w:asciiTheme="minorHAnsi" w:hAnsiTheme="minorHAnsi"/>
        </w:rPr>
      </w:pPr>
    </w:p>
    <w:p w14:paraId="524C5DC8" w14:textId="77777777" w:rsidR="00C90D48" w:rsidRPr="009507BF" w:rsidRDefault="00C90D48" w:rsidP="009507BF">
      <w:pPr>
        <w:pStyle w:val="BodyText"/>
        <w:numPr>
          <w:ilvl w:val="0"/>
          <w:numId w:val="4"/>
        </w:numPr>
        <w:ind w:left="709" w:firstLine="0"/>
        <w:rPr>
          <w:rFonts w:asciiTheme="minorHAnsi" w:hAnsiTheme="minorHAnsi"/>
        </w:rPr>
      </w:pPr>
      <w:r w:rsidRPr="009507BF">
        <w:rPr>
          <w:rFonts w:asciiTheme="minorHAnsi" w:hAnsiTheme="minorHAnsi"/>
        </w:rPr>
        <w:t>A copy of the school prospectus will describe out-of-school based activities and whether the school operates an after-school or breakfast club.</w:t>
      </w:r>
    </w:p>
    <w:p w14:paraId="56B69EB7" w14:textId="77777777" w:rsidR="00C90D48" w:rsidRPr="009507BF" w:rsidRDefault="00C90D48" w:rsidP="009507BF">
      <w:pPr>
        <w:pStyle w:val="BodyText"/>
        <w:ind w:left="709"/>
        <w:rPr>
          <w:rFonts w:asciiTheme="minorHAnsi" w:hAnsiTheme="minorHAnsi"/>
        </w:rPr>
      </w:pPr>
    </w:p>
    <w:p w14:paraId="36F3C340" w14:textId="77777777" w:rsidR="00C90D48" w:rsidRPr="009507BF" w:rsidRDefault="00C90D48" w:rsidP="009507BF">
      <w:pPr>
        <w:pStyle w:val="BodyText"/>
        <w:numPr>
          <w:ilvl w:val="0"/>
          <w:numId w:val="4"/>
        </w:numPr>
        <w:ind w:left="709" w:firstLine="0"/>
        <w:rPr>
          <w:rFonts w:asciiTheme="minorHAnsi" w:hAnsiTheme="minorHAnsi"/>
        </w:rPr>
      </w:pPr>
      <w:r w:rsidRPr="009507BF">
        <w:rPr>
          <w:rFonts w:asciiTheme="minorHAnsi" w:hAnsiTheme="minorHAnsi"/>
        </w:rPr>
        <w:t>You may find it helpful to talk to other parents</w:t>
      </w:r>
      <w:r w:rsidR="00F1694A">
        <w:rPr>
          <w:rFonts w:asciiTheme="minorHAnsi" w:hAnsiTheme="minorHAnsi"/>
        </w:rPr>
        <w:t>/carers</w:t>
      </w:r>
      <w:r w:rsidRPr="009507BF">
        <w:rPr>
          <w:rFonts w:asciiTheme="minorHAnsi" w:hAnsiTheme="minorHAnsi"/>
        </w:rPr>
        <w:t xml:space="preserve"> whose children attend the same secondary school.</w:t>
      </w:r>
    </w:p>
    <w:p w14:paraId="40962FE3" w14:textId="77777777" w:rsidR="00C90D48" w:rsidRPr="009507BF" w:rsidRDefault="00C90D48" w:rsidP="009507BF">
      <w:pPr>
        <w:spacing w:after="0" w:line="240" w:lineRule="auto"/>
        <w:ind w:left="709"/>
        <w:jc w:val="both"/>
      </w:pPr>
    </w:p>
    <w:p w14:paraId="5CB7F5CC" w14:textId="77777777" w:rsidR="00C90D48" w:rsidRPr="009507BF" w:rsidRDefault="00C90D48" w:rsidP="009507BF">
      <w:pPr>
        <w:numPr>
          <w:ilvl w:val="0"/>
          <w:numId w:val="4"/>
        </w:numPr>
        <w:spacing w:after="0" w:line="240" w:lineRule="auto"/>
        <w:ind w:left="709" w:firstLine="0"/>
        <w:jc w:val="both"/>
      </w:pPr>
      <w:r w:rsidRPr="009507BF">
        <w:t>Ask if your child will have an opportunity to visit/spend time at the school</w:t>
      </w:r>
      <w:r w:rsidR="006B11A9">
        <w:t xml:space="preserve"> prior to starting in September</w:t>
      </w:r>
    </w:p>
    <w:p w14:paraId="185D8740" w14:textId="77777777" w:rsidR="00811363" w:rsidRPr="009507BF" w:rsidRDefault="00811363" w:rsidP="009507BF">
      <w:pPr>
        <w:spacing w:after="0" w:line="240" w:lineRule="auto"/>
        <w:ind w:left="709"/>
        <w:jc w:val="both"/>
      </w:pPr>
    </w:p>
    <w:p w14:paraId="571A6A8E" w14:textId="77777777" w:rsidR="00C90D48" w:rsidRPr="009507BF" w:rsidRDefault="00C90D48" w:rsidP="009507BF">
      <w:pPr>
        <w:numPr>
          <w:ilvl w:val="0"/>
          <w:numId w:val="4"/>
        </w:numPr>
        <w:spacing w:after="0" w:line="240" w:lineRule="auto"/>
        <w:ind w:left="709" w:right="-16" w:firstLine="0"/>
        <w:jc w:val="both"/>
      </w:pPr>
      <w:r w:rsidRPr="009507BF">
        <w:t xml:space="preserve">Does the school operate a ‘buddy’ system for those children who would benefit from a friend at break and lunchtime periods and/or finding their way around school?  What else do the school do to help children find their way around the school between lesson time? </w:t>
      </w:r>
    </w:p>
    <w:p w14:paraId="2B76AE4B" w14:textId="77777777" w:rsidR="009857B9" w:rsidRPr="009507BF" w:rsidRDefault="009857B9" w:rsidP="009507BF">
      <w:pPr>
        <w:spacing w:after="0" w:line="240" w:lineRule="auto"/>
        <w:ind w:left="709" w:right="-16"/>
        <w:jc w:val="both"/>
      </w:pPr>
    </w:p>
    <w:p w14:paraId="03092B85" w14:textId="77777777" w:rsidR="00C90D48" w:rsidRDefault="00C90D48" w:rsidP="009507BF">
      <w:pPr>
        <w:numPr>
          <w:ilvl w:val="0"/>
          <w:numId w:val="4"/>
        </w:numPr>
        <w:spacing w:after="0" w:line="240" w:lineRule="auto"/>
        <w:ind w:left="709" w:right="-16" w:firstLine="0"/>
        <w:jc w:val="both"/>
      </w:pPr>
      <w:r w:rsidRPr="009507BF">
        <w:t>You may want to know about the school’s behaviour policy.  The school’s governing body publish a policy detailing their approach to behaviour.  It should include the school’s approach to discipline, what types of behaviour would lead to exclusion and how the school deals with bullying.</w:t>
      </w:r>
    </w:p>
    <w:p w14:paraId="11D7509B" w14:textId="77777777" w:rsidR="003860BA" w:rsidRDefault="003860BA" w:rsidP="003860BA">
      <w:pPr>
        <w:spacing w:after="0" w:line="240" w:lineRule="auto"/>
        <w:ind w:right="-16"/>
        <w:jc w:val="both"/>
      </w:pPr>
    </w:p>
    <w:p w14:paraId="0C3C0223" w14:textId="77777777" w:rsidR="003860BA" w:rsidRDefault="003860BA" w:rsidP="003860BA">
      <w:pPr>
        <w:numPr>
          <w:ilvl w:val="0"/>
          <w:numId w:val="4"/>
        </w:numPr>
        <w:spacing w:after="0" w:line="240" w:lineRule="auto"/>
        <w:ind w:left="709" w:right="-16" w:firstLine="0"/>
        <w:jc w:val="both"/>
      </w:pPr>
      <w:r>
        <w:t>For further tips, advice and guidance, in relation to the secondary transfer process and visiting schools, please visit:</w:t>
      </w:r>
    </w:p>
    <w:p w14:paraId="752AA931" w14:textId="77777777" w:rsidR="003860BA" w:rsidRDefault="00B27B93" w:rsidP="003860BA">
      <w:pPr>
        <w:spacing w:after="0" w:line="240" w:lineRule="auto"/>
        <w:ind w:left="709" w:right="-16"/>
        <w:jc w:val="both"/>
      </w:pPr>
      <w:hyperlink r:id="rId16" w:history="1">
        <w:r w:rsidR="003860BA" w:rsidRPr="0002469E">
          <w:rPr>
            <w:rStyle w:val="Hyperlink"/>
          </w:rPr>
          <w:t>https://www.ourvoiceenfield.org.uk/</w:t>
        </w:r>
      </w:hyperlink>
    </w:p>
    <w:p w14:paraId="00A9AAA6" w14:textId="77777777" w:rsidR="003860BA" w:rsidRDefault="00B27B93" w:rsidP="003860BA">
      <w:pPr>
        <w:pStyle w:val="ListParagraph"/>
      </w:pPr>
      <w:hyperlink r:id="rId17" w:history="1">
        <w:r w:rsidR="003860BA" w:rsidRPr="0002469E">
          <w:rPr>
            <w:rStyle w:val="Hyperlink"/>
          </w:rPr>
          <w:t>https://www.epandc.org.uk/</w:t>
        </w:r>
      </w:hyperlink>
    </w:p>
    <w:p w14:paraId="080460E0" w14:textId="77777777" w:rsidR="003860BA" w:rsidRDefault="003860BA" w:rsidP="003860BA">
      <w:pPr>
        <w:pStyle w:val="ListParagraph"/>
      </w:pPr>
    </w:p>
    <w:p w14:paraId="2B051831" w14:textId="77777777" w:rsidR="003860BA" w:rsidRDefault="003860BA" w:rsidP="003860BA">
      <w:pPr>
        <w:pStyle w:val="ListParagraph"/>
      </w:pPr>
    </w:p>
    <w:p w14:paraId="7D7DD239" w14:textId="77777777" w:rsidR="003860BA" w:rsidRDefault="003860BA" w:rsidP="003860BA">
      <w:pPr>
        <w:pStyle w:val="ListParagraph"/>
      </w:pPr>
    </w:p>
    <w:p w14:paraId="5EF6C2AA" w14:textId="77777777" w:rsidR="003860BA" w:rsidRDefault="003860BA" w:rsidP="003860BA">
      <w:pPr>
        <w:pStyle w:val="ListParagraph"/>
      </w:pPr>
    </w:p>
    <w:p w14:paraId="3B96CFD8" w14:textId="77777777" w:rsidR="003860BA" w:rsidRDefault="003860BA" w:rsidP="003860BA">
      <w:pPr>
        <w:pStyle w:val="ListParagraph"/>
      </w:pPr>
    </w:p>
    <w:p w14:paraId="23B07460" w14:textId="77777777" w:rsidR="003860BA" w:rsidRDefault="003860BA" w:rsidP="003860BA">
      <w:pPr>
        <w:pStyle w:val="ListParagraph"/>
      </w:pPr>
      <w:r>
        <w:t xml:space="preserve">Our aim remains to provide parents/carers, children and young people with the right info at the right time so that we can support you throughout processes.  It would be helpful to know how useful you have found this document and if you have any comments about how it can be improved, please email </w:t>
      </w:r>
      <w:hyperlink r:id="rId18" w:history="1">
        <w:r w:rsidRPr="0002469E">
          <w:rPr>
            <w:rStyle w:val="Hyperlink"/>
          </w:rPr>
          <w:t>sen@enfield.gov.uk</w:t>
        </w:r>
      </w:hyperlink>
      <w:r>
        <w:t xml:space="preserve"> </w:t>
      </w:r>
    </w:p>
    <w:p w14:paraId="436D57B9" w14:textId="77777777" w:rsidR="003860BA" w:rsidRPr="003860BA" w:rsidRDefault="003860BA" w:rsidP="003860BA">
      <w:pPr>
        <w:pStyle w:val="ListParagraph"/>
      </w:pPr>
    </w:p>
    <w:p w14:paraId="54CB2DAC" w14:textId="77777777" w:rsidR="003860BA" w:rsidRDefault="003860BA" w:rsidP="003D2F4A"/>
    <w:p w14:paraId="11A3F4AE" w14:textId="77777777" w:rsidR="0012423D" w:rsidRPr="0012423D" w:rsidRDefault="0012423D">
      <w:pPr>
        <w:spacing w:after="0" w:line="240" w:lineRule="auto"/>
        <w:contextualSpacing/>
        <w:rPr>
          <w:rFonts w:ascii="Comic Sans MS" w:hAnsi="Comic Sans MS"/>
        </w:rPr>
      </w:pPr>
    </w:p>
    <w:sectPr w:rsidR="0012423D" w:rsidRPr="0012423D" w:rsidSect="00F617AF">
      <w:footerReference w:type="default" r:id="rId19"/>
      <w:pgSz w:w="8391" w:h="11907" w:code="11"/>
      <w:pgMar w:top="156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1E3649" w14:textId="77777777" w:rsidR="00B27B93" w:rsidRDefault="00B27B93" w:rsidP="0012423D">
      <w:pPr>
        <w:spacing w:after="0" w:line="240" w:lineRule="auto"/>
      </w:pPr>
      <w:r>
        <w:separator/>
      </w:r>
    </w:p>
  </w:endnote>
  <w:endnote w:type="continuationSeparator" w:id="0">
    <w:p w14:paraId="7CC96F9E" w14:textId="77777777" w:rsidR="00B27B93" w:rsidRDefault="00B27B93" w:rsidP="001242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Neue-Medium">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41998305"/>
      <w:docPartObj>
        <w:docPartGallery w:val="Page Numbers (Bottom of Page)"/>
        <w:docPartUnique/>
      </w:docPartObj>
    </w:sdtPr>
    <w:sdtEndPr>
      <w:rPr>
        <w:noProof/>
      </w:rPr>
    </w:sdtEndPr>
    <w:sdtContent>
      <w:p w14:paraId="6A2E15A6" w14:textId="77777777" w:rsidR="004C268C" w:rsidRDefault="004C268C">
        <w:pPr>
          <w:pStyle w:val="Footer"/>
          <w:jc w:val="right"/>
        </w:pPr>
        <w:r>
          <w:fldChar w:fldCharType="begin"/>
        </w:r>
        <w:r>
          <w:instrText xml:space="preserve"> PAGE   \* MERGEFORMAT </w:instrText>
        </w:r>
        <w:r>
          <w:fldChar w:fldCharType="separate"/>
        </w:r>
        <w:r w:rsidR="00D55745">
          <w:rPr>
            <w:noProof/>
          </w:rPr>
          <w:t>9</w:t>
        </w:r>
        <w:r>
          <w:rPr>
            <w:noProof/>
          </w:rPr>
          <w:fldChar w:fldCharType="end"/>
        </w:r>
      </w:p>
    </w:sdtContent>
  </w:sdt>
  <w:p w14:paraId="05018003" w14:textId="77777777" w:rsidR="004C268C" w:rsidRDefault="004C26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5510AA" w14:textId="77777777" w:rsidR="00B27B93" w:rsidRDefault="00B27B93" w:rsidP="0012423D">
      <w:pPr>
        <w:spacing w:after="0" w:line="240" w:lineRule="auto"/>
      </w:pPr>
      <w:r>
        <w:separator/>
      </w:r>
    </w:p>
  </w:footnote>
  <w:footnote w:type="continuationSeparator" w:id="0">
    <w:p w14:paraId="55B47309" w14:textId="77777777" w:rsidR="00B27B93" w:rsidRDefault="00B27B93" w:rsidP="001242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01D21"/>
    <w:multiLevelType w:val="hybridMultilevel"/>
    <w:tmpl w:val="43BE2BB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379B020D"/>
    <w:multiLevelType w:val="hybridMultilevel"/>
    <w:tmpl w:val="B71EB3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4F4130F"/>
    <w:multiLevelType w:val="hybridMultilevel"/>
    <w:tmpl w:val="8958665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70F5D3A"/>
    <w:multiLevelType w:val="hybridMultilevel"/>
    <w:tmpl w:val="92E86AB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EA6024E"/>
    <w:multiLevelType w:val="hybridMultilevel"/>
    <w:tmpl w:val="A08A584C"/>
    <w:lvl w:ilvl="0" w:tplc="08090001">
      <w:start w:val="1"/>
      <w:numFmt w:val="bullet"/>
      <w:lvlText w:val=""/>
      <w:lvlJc w:val="left"/>
      <w:pPr>
        <w:ind w:left="1146" w:hanging="360"/>
      </w:pPr>
      <w:rPr>
        <w:rFonts w:ascii="Symbol" w:hAnsi="Symbol" w:hint="default"/>
      </w:rPr>
    </w:lvl>
    <w:lvl w:ilvl="1" w:tplc="08090003">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B2D96"/>
    <w:rsid w:val="00050D98"/>
    <w:rsid w:val="00052C0D"/>
    <w:rsid w:val="00083471"/>
    <w:rsid w:val="000919D5"/>
    <w:rsid w:val="00105DAD"/>
    <w:rsid w:val="0012423D"/>
    <w:rsid w:val="00175903"/>
    <w:rsid w:val="00234BF2"/>
    <w:rsid w:val="002951FA"/>
    <w:rsid w:val="002B57DA"/>
    <w:rsid w:val="002C17F3"/>
    <w:rsid w:val="003036E9"/>
    <w:rsid w:val="003860BA"/>
    <w:rsid w:val="003D2F4A"/>
    <w:rsid w:val="003E5E64"/>
    <w:rsid w:val="003F5DAC"/>
    <w:rsid w:val="004C268C"/>
    <w:rsid w:val="00526ED0"/>
    <w:rsid w:val="005A1E36"/>
    <w:rsid w:val="005C39C1"/>
    <w:rsid w:val="005E63BA"/>
    <w:rsid w:val="00612FFA"/>
    <w:rsid w:val="006452A2"/>
    <w:rsid w:val="00666061"/>
    <w:rsid w:val="006B11A9"/>
    <w:rsid w:val="006E60CE"/>
    <w:rsid w:val="00781074"/>
    <w:rsid w:val="007B7B6B"/>
    <w:rsid w:val="00811363"/>
    <w:rsid w:val="0088537A"/>
    <w:rsid w:val="009507BF"/>
    <w:rsid w:val="009857B9"/>
    <w:rsid w:val="009D6B86"/>
    <w:rsid w:val="00A64A72"/>
    <w:rsid w:val="00B27B93"/>
    <w:rsid w:val="00B7452F"/>
    <w:rsid w:val="00B930E5"/>
    <w:rsid w:val="00B94333"/>
    <w:rsid w:val="00C12B07"/>
    <w:rsid w:val="00C90D48"/>
    <w:rsid w:val="00CB2D96"/>
    <w:rsid w:val="00D55745"/>
    <w:rsid w:val="00E141D0"/>
    <w:rsid w:val="00E7695F"/>
    <w:rsid w:val="00EA3FB7"/>
    <w:rsid w:val="00ED14EE"/>
    <w:rsid w:val="00F14DB4"/>
    <w:rsid w:val="00F1694A"/>
    <w:rsid w:val="00F617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BADA2"/>
  <w15:docId w15:val="{5C176F45-AC79-49D0-8B8B-9002983F4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B2D96"/>
    <w:pPr>
      <w:spacing w:after="0" w:line="240" w:lineRule="auto"/>
      <w:jc w:val="both"/>
    </w:pPr>
    <w:rPr>
      <w:rFonts w:ascii="HelveticaNeue-Medium" w:eastAsia="Times New Roman" w:hAnsi="HelveticaNeue-Medium" w:cs="Times New Roman"/>
      <w:snapToGrid w:val="0"/>
      <w:szCs w:val="20"/>
      <w:lang w:val="en-US"/>
    </w:rPr>
  </w:style>
  <w:style w:type="character" w:customStyle="1" w:styleId="BodyTextChar">
    <w:name w:val="Body Text Char"/>
    <w:basedOn w:val="DefaultParagraphFont"/>
    <w:link w:val="BodyText"/>
    <w:rsid w:val="00CB2D96"/>
    <w:rPr>
      <w:rFonts w:ascii="HelveticaNeue-Medium" w:eastAsia="Times New Roman" w:hAnsi="HelveticaNeue-Medium" w:cs="Times New Roman"/>
      <w:snapToGrid w:val="0"/>
      <w:szCs w:val="20"/>
      <w:lang w:val="en-US"/>
    </w:rPr>
  </w:style>
  <w:style w:type="paragraph" w:styleId="BodyText2">
    <w:name w:val="Body Text 2"/>
    <w:basedOn w:val="Normal"/>
    <w:link w:val="BodyText2Char"/>
    <w:rsid w:val="00CB2D96"/>
    <w:pPr>
      <w:spacing w:after="0" w:line="240" w:lineRule="auto"/>
    </w:pPr>
    <w:rPr>
      <w:rFonts w:ascii="Arial" w:eastAsia="Times New Roman" w:hAnsi="Arial" w:cs="Times New Roman"/>
      <w:b/>
      <w:szCs w:val="20"/>
    </w:rPr>
  </w:style>
  <w:style w:type="character" w:customStyle="1" w:styleId="BodyText2Char">
    <w:name w:val="Body Text 2 Char"/>
    <w:basedOn w:val="DefaultParagraphFont"/>
    <w:link w:val="BodyText2"/>
    <w:rsid w:val="00CB2D96"/>
    <w:rPr>
      <w:rFonts w:ascii="Arial" w:eastAsia="Times New Roman" w:hAnsi="Arial" w:cs="Times New Roman"/>
      <w:b/>
      <w:szCs w:val="20"/>
    </w:rPr>
  </w:style>
  <w:style w:type="paragraph" w:styleId="ListParagraph">
    <w:name w:val="List Paragraph"/>
    <w:basedOn w:val="Normal"/>
    <w:uiPriority w:val="34"/>
    <w:qFormat/>
    <w:rsid w:val="007B7B6B"/>
    <w:pPr>
      <w:ind w:left="720"/>
      <w:contextualSpacing/>
    </w:pPr>
  </w:style>
  <w:style w:type="character" w:styleId="Hyperlink">
    <w:name w:val="Hyperlink"/>
    <w:basedOn w:val="DefaultParagraphFont"/>
    <w:uiPriority w:val="99"/>
    <w:unhideWhenUsed/>
    <w:rsid w:val="00B94333"/>
    <w:rPr>
      <w:color w:val="0000FF" w:themeColor="hyperlink"/>
      <w:u w:val="single"/>
    </w:rPr>
  </w:style>
  <w:style w:type="table" w:styleId="TableGrid">
    <w:name w:val="Table Grid"/>
    <w:basedOn w:val="TableNormal"/>
    <w:uiPriority w:val="59"/>
    <w:rsid w:val="00B943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242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423D"/>
  </w:style>
  <w:style w:type="paragraph" w:styleId="Footer">
    <w:name w:val="footer"/>
    <w:basedOn w:val="Normal"/>
    <w:link w:val="FooterChar"/>
    <w:uiPriority w:val="99"/>
    <w:unhideWhenUsed/>
    <w:rsid w:val="001242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423D"/>
  </w:style>
  <w:style w:type="paragraph" w:styleId="Title">
    <w:name w:val="Title"/>
    <w:basedOn w:val="Normal"/>
    <w:link w:val="TitleChar"/>
    <w:qFormat/>
    <w:rsid w:val="00C90D48"/>
    <w:pPr>
      <w:spacing w:after="0" w:line="240" w:lineRule="auto"/>
      <w:jc w:val="center"/>
    </w:pPr>
    <w:rPr>
      <w:rFonts w:ascii="Times New Roman" w:eastAsia="Times New Roman" w:hAnsi="Times New Roman" w:cs="Times New Roman"/>
      <w:b/>
      <w:bCs/>
      <w:color w:val="3366FF"/>
      <w:sz w:val="28"/>
      <w:szCs w:val="24"/>
    </w:rPr>
  </w:style>
  <w:style w:type="character" w:customStyle="1" w:styleId="TitleChar">
    <w:name w:val="Title Char"/>
    <w:basedOn w:val="DefaultParagraphFont"/>
    <w:link w:val="Title"/>
    <w:rsid w:val="00C90D48"/>
    <w:rPr>
      <w:rFonts w:ascii="Times New Roman" w:eastAsia="Times New Roman" w:hAnsi="Times New Roman" w:cs="Times New Roman"/>
      <w:b/>
      <w:bCs/>
      <w:color w:val="3366FF"/>
      <w:sz w:val="28"/>
      <w:szCs w:val="24"/>
    </w:rPr>
  </w:style>
  <w:style w:type="paragraph" w:styleId="BalloonText">
    <w:name w:val="Balloon Text"/>
    <w:basedOn w:val="Normal"/>
    <w:link w:val="BalloonTextChar"/>
    <w:uiPriority w:val="99"/>
    <w:semiHidden/>
    <w:unhideWhenUsed/>
    <w:rsid w:val="00C90D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0D48"/>
    <w:rPr>
      <w:rFonts w:ascii="Tahoma" w:hAnsi="Tahoma" w:cs="Tahoma"/>
      <w:sz w:val="16"/>
      <w:szCs w:val="16"/>
    </w:rPr>
  </w:style>
  <w:style w:type="character" w:customStyle="1" w:styleId="Mention1">
    <w:name w:val="Mention1"/>
    <w:basedOn w:val="DefaultParagraphFont"/>
    <w:uiPriority w:val="99"/>
    <w:semiHidden/>
    <w:unhideWhenUsed/>
    <w:rsid w:val="00C12B07"/>
    <w:rPr>
      <w:color w:val="2B579A"/>
      <w:shd w:val="clear" w:color="auto" w:fill="E6E6E6"/>
    </w:rPr>
  </w:style>
  <w:style w:type="character" w:styleId="FollowedHyperlink">
    <w:name w:val="FollowedHyperlink"/>
    <w:basedOn w:val="DefaultParagraphFont"/>
    <w:uiPriority w:val="99"/>
    <w:semiHidden/>
    <w:unhideWhenUsed/>
    <w:rsid w:val="005C39C1"/>
    <w:rPr>
      <w:color w:val="800080" w:themeColor="followedHyperlink"/>
      <w:u w:val="single"/>
    </w:rPr>
  </w:style>
  <w:style w:type="character" w:styleId="UnresolvedMention">
    <w:name w:val="Unresolved Mention"/>
    <w:basedOn w:val="DefaultParagraphFont"/>
    <w:uiPriority w:val="99"/>
    <w:semiHidden/>
    <w:unhideWhenUsed/>
    <w:rsid w:val="004C268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enfield.gov.uk/SEND" TargetMode="External"/><Relationship Id="rId18" Type="http://schemas.openxmlformats.org/officeDocument/2006/relationships/hyperlink" Target="mailto:sen@enfield.gov.uk"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enfield.gov.uk" TargetMode="External"/><Relationship Id="rId17" Type="http://schemas.openxmlformats.org/officeDocument/2006/relationships/hyperlink" Target="https://www.epandc.org.uk/" TargetMode="External"/><Relationship Id="rId2" Type="http://schemas.openxmlformats.org/officeDocument/2006/relationships/numbering" Target="numbering.xml"/><Relationship Id="rId16" Type="http://schemas.openxmlformats.org/officeDocument/2006/relationships/hyperlink" Target="https://www.ourvoiceenfield.org.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nfield.gov.uk" TargetMode="External"/><Relationship Id="rId5" Type="http://schemas.openxmlformats.org/officeDocument/2006/relationships/webSettings" Target="webSettings.xml"/><Relationship Id="rId15" Type="http://schemas.openxmlformats.org/officeDocument/2006/relationships/hyperlink" Target="http://www.enfield.gov.uk" TargetMode="External"/><Relationship Id="rId10" Type="http://schemas.openxmlformats.org/officeDocument/2006/relationships/hyperlink" Target="http://www.enfield.gov.uk/admission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en@enfield.gov.uk" TargetMode="External"/><Relationship Id="rId14"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87385F-3D78-4FED-85EE-41C6C9D80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1296</Words>
  <Characters>7388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London Borough of Enfield</Company>
  <LinksUpToDate>false</LinksUpToDate>
  <CharactersWithSpaces>8667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Mclean</dc:creator>
  <cp:lastModifiedBy>Fazilla Amide</cp:lastModifiedBy>
  <cp:revision>2</cp:revision>
  <dcterms:created xsi:type="dcterms:W3CDTF">2018-07-11T16:29:00Z</dcterms:created>
  <dcterms:modified xsi:type="dcterms:W3CDTF">2018-07-11T16:29:00Z</dcterms:modified>
</cp:coreProperties>
</file>